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pPr w:leftFromText="141" w:rightFromText="141" w:vertAnchor="page" w:horzAnchor="margin" w:tblpY="5251"/>
        <w:tblW w:w="9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6521"/>
      </w:tblGrid>
      <w:tr w:rsidRPr="00161572" w:rsidR="00A75FB7" w:rsidTr="199FD5D8" w14:paraId="019C8405" w14:textId="77777777">
        <w:trPr>
          <w:cantSplit/>
          <w:trHeight w:val="436" w:hRule="exact"/>
        </w:trPr>
        <w:tc>
          <w:tcPr>
            <w:tcW w:w="9426" w:type="dxa"/>
            <w:gridSpan w:val="3"/>
            <w:shd w:val="clear" w:color="auto" w:fill="C0C0C0"/>
            <w:tcMar/>
          </w:tcPr>
          <w:p w:rsidR="00A75FB7" w:rsidP="00BF405B" w:rsidRDefault="00A75FB7" w14:paraId="51661C3F" w14:textId="77777777">
            <w:pPr>
              <w:spacing w:before="100" w:beforeAutospacing="1" w:after="100" w:afterAutospacing="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61572">
              <w:rPr>
                <w:rFonts w:ascii="Century Gothic" w:hAnsi="Century Gothic" w:cs="Arial"/>
                <w:b/>
                <w:sz w:val="24"/>
                <w:szCs w:val="24"/>
              </w:rPr>
              <w:t>HISTÓRICO DAS REVISÕES</w:t>
            </w:r>
          </w:p>
          <w:p w:rsidR="00161572" w:rsidP="00BF405B" w:rsidRDefault="00161572" w14:paraId="672A6659" w14:textId="77777777">
            <w:pPr>
              <w:spacing w:before="100" w:beforeAutospacing="1" w:after="100" w:afterAutospacing="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:rsidRPr="00161572" w:rsidR="00161572" w:rsidP="00BF405B" w:rsidRDefault="00161572" w14:paraId="0A37501D" w14:textId="77777777">
            <w:pPr>
              <w:spacing w:before="100" w:beforeAutospacing="1" w:after="100" w:afterAutospacing="1"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Pr="00161572" w:rsidR="00A75FB7" w:rsidTr="199FD5D8" w14:paraId="1DE8B144" w14:textId="77777777">
        <w:trPr>
          <w:cantSplit/>
          <w:trHeight w:val="574" w:hRule="exact"/>
        </w:trPr>
        <w:tc>
          <w:tcPr>
            <w:tcW w:w="1346" w:type="dxa"/>
            <w:tcBorders>
              <w:bottom w:val="single" w:color="auto" w:sz="4" w:space="0"/>
            </w:tcBorders>
            <w:shd w:val="clear" w:color="auto" w:fill="C0C0C0"/>
            <w:tcMar/>
          </w:tcPr>
          <w:p w:rsidRPr="00161572" w:rsidR="00A75FB7" w:rsidP="00BF405B" w:rsidRDefault="00A75FB7" w14:paraId="5E5FF838" w14:textId="77777777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61572">
              <w:rPr>
                <w:rFonts w:ascii="Century Gothic" w:hAnsi="Century Gothic" w:cs="Arial"/>
                <w:b/>
                <w:sz w:val="24"/>
                <w:szCs w:val="24"/>
              </w:rPr>
              <w:t>REVISÃO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C0C0C0"/>
            <w:tcMar/>
          </w:tcPr>
          <w:p w:rsidRPr="00161572" w:rsidR="00A75FB7" w:rsidP="00BF405B" w:rsidRDefault="00A75FB7" w14:paraId="686A201D" w14:textId="77777777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61572">
              <w:rPr>
                <w:rFonts w:ascii="Century Gothic" w:hAnsi="Century Gothic" w:cs="Arial"/>
                <w:b/>
                <w:sz w:val="24"/>
                <w:szCs w:val="24"/>
              </w:rPr>
              <w:t>DATA</w:t>
            </w:r>
          </w:p>
        </w:tc>
        <w:tc>
          <w:tcPr>
            <w:tcW w:w="6521" w:type="dxa"/>
            <w:tcBorders>
              <w:bottom w:val="single" w:color="auto" w:sz="4" w:space="0"/>
            </w:tcBorders>
            <w:shd w:val="clear" w:color="auto" w:fill="C0C0C0"/>
            <w:tcMar/>
          </w:tcPr>
          <w:p w:rsidRPr="00161572" w:rsidR="00A75FB7" w:rsidP="00BF405B" w:rsidRDefault="00A75FB7" w14:paraId="78DBAB31" w14:textId="77777777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161572">
              <w:rPr>
                <w:rFonts w:ascii="Century Gothic" w:hAnsi="Century Gothic" w:cs="Arial"/>
                <w:b/>
                <w:sz w:val="24"/>
                <w:szCs w:val="24"/>
              </w:rPr>
              <w:t>DESCRIÇÃO</w:t>
            </w:r>
          </w:p>
        </w:tc>
      </w:tr>
      <w:tr w:rsidRPr="00161572" w:rsidR="000660A0" w:rsidTr="199FD5D8" w14:paraId="1EA4D7E3" w14:textId="77777777">
        <w:trPr>
          <w:cantSplit/>
          <w:trHeight w:val="554" w:hRule="exact"/>
        </w:trPr>
        <w:tc>
          <w:tcPr>
            <w:tcW w:w="1346" w:type="dxa"/>
            <w:tcBorders>
              <w:bottom w:val="single" w:color="auto" w:sz="4" w:space="0"/>
            </w:tcBorders>
            <w:tcMar/>
            <w:vAlign w:val="center"/>
          </w:tcPr>
          <w:p w:rsidRPr="000428C7" w:rsidR="000660A0" w:rsidP="00BF405B" w:rsidRDefault="000660A0" w14:paraId="382C3BA8" w14:textId="77777777">
            <w:pPr>
              <w:pStyle w:val="TabelaB0"/>
              <w:keepNext/>
              <w:keepLines/>
              <w:ind w:left="0"/>
              <w:jc w:val="center"/>
              <w:rPr>
                <w:rFonts w:ascii="Century Gothic" w:hAnsi="Century Gothic"/>
                <w:i w:val="0"/>
              </w:rPr>
            </w:pPr>
            <w:r w:rsidRPr="000428C7">
              <w:rPr>
                <w:rFonts w:ascii="Century Gothic" w:hAnsi="Century Gothic"/>
                <w:i w:val="0"/>
              </w:rPr>
              <w:t>00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Pr="000428C7" w:rsidR="000660A0" w:rsidP="74ACAA48" w:rsidRDefault="16BA4C2F" w14:paraId="04AAD4AF" w14:textId="2FEFC547">
            <w:pPr>
              <w:pStyle w:val="TabelaB0"/>
              <w:keepNext w:val="1"/>
              <w:keepLines/>
              <w:ind w:left="0"/>
              <w:jc w:val="center"/>
              <w:rPr>
                <w:rFonts w:ascii="Century Gothic" w:hAnsi="Century Gothic"/>
                <w:i w:val="0"/>
                <w:iCs w:val="0"/>
              </w:rPr>
            </w:pPr>
            <w:r w:rsidRPr="74ACAA48" w:rsidR="70CB3FFB">
              <w:rPr>
                <w:rFonts w:ascii="Century Gothic" w:hAnsi="Century Gothic"/>
                <w:i w:val="0"/>
                <w:iCs w:val="0"/>
              </w:rPr>
              <w:t>0</w:t>
            </w:r>
            <w:r w:rsidRPr="74ACAA48" w:rsidR="5DF6DB9D">
              <w:rPr>
                <w:rFonts w:ascii="Century Gothic" w:hAnsi="Century Gothic"/>
                <w:i w:val="0"/>
                <w:iCs w:val="0"/>
              </w:rPr>
              <w:t>7</w:t>
            </w:r>
            <w:r w:rsidRPr="74ACAA48" w:rsidR="70CB3FFB">
              <w:rPr>
                <w:rFonts w:ascii="Century Gothic" w:hAnsi="Century Gothic"/>
                <w:i w:val="0"/>
                <w:iCs w:val="0"/>
              </w:rPr>
              <w:t>/12/2022</w:t>
            </w:r>
          </w:p>
        </w:tc>
        <w:tc>
          <w:tcPr>
            <w:tcW w:w="6521" w:type="dxa"/>
            <w:tcBorders>
              <w:bottom w:val="single" w:color="auto" w:sz="4" w:space="0"/>
            </w:tcBorders>
            <w:tcMar/>
            <w:vAlign w:val="center"/>
          </w:tcPr>
          <w:p w:rsidRPr="000428C7" w:rsidR="000660A0" w:rsidP="00BF405B" w:rsidRDefault="000660A0" w14:paraId="20FE1EEE" w14:textId="77777777">
            <w:pPr>
              <w:pStyle w:val="TabelaB0"/>
              <w:keepNext/>
              <w:keepLines/>
              <w:ind w:left="0"/>
              <w:jc w:val="center"/>
              <w:rPr>
                <w:rFonts w:ascii="Century Gothic" w:hAnsi="Century Gothic"/>
                <w:i w:val="0"/>
              </w:rPr>
            </w:pPr>
            <w:r w:rsidRPr="000428C7">
              <w:rPr>
                <w:rFonts w:ascii="Century Gothic" w:hAnsi="Century Gothic"/>
                <w:i w:val="0"/>
              </w:rPr>
              <w:t>Inicial</w:t>
            </w:r>
          </w:p>
        </w:tc>
      </w:tr>
      <w:tr w:rsidR="199FD5D8" w:rsidTr="199FD5D8" w14:paraId="0DA4E2C1">
        <w:trPr>
          <w:cantSplit/>
          <w:trHeight w:val="554"/>
        </w:trPr>
        <w:tc>
          <w:tcPr>
            <w:tcW w:w="1346" w:type="dxa"/>
            <w:tcBorders>
              <w:bottom w:val="single" w:color="auto" w:sz="4" w:space="0"/>
            </w:tcBorders>
            <w:tcMar/>
            <w:vAlign w:val="center"/>
          </w:tcPr>
          <w:p w:rsidR="05FF10B1" w:rsidP="199FD5D8" w:rsidRDefault="05FF10B1" w14:paraId="63CB798C" w14:textId="59E00BBD">
            <w:pPr>
              <w:pStyle w:val="TabelaB0"/>
              <w:jc w:val="center"/>
              <w:rPr>
                <w:rFonts w:ascii="Century Gothic" w:hAnsi="Century Gothic"/>
                <w:i w:val="0"/>
                <w:iCs w:val="0"/>
              </w:rPr>
            </w:pPr>
            <w:r w:rsidRPr="199FD5D8" w:rsidR="05FF10B1">
              <w:rPr>
                <w:rFonts w:ascii="Century Gothic" w:hAnsi="Century Gothic"/>
                <w:i w:val="0"/>
                <w:iCs w:val="0"/>
              </w:rPr>
              <w:t>01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="05FF10B1" w:rsidP="199FD5D8" w:rsidRDefault="05FF10B1" w14:paraId="54E62D74" w14:textId="1AB72DE2">
            <w:pPr>
              <w:pStyle w:val="TabelaB0"/>
              <w:jc w:val="center"/>
              <w:rPr>
                <w:rFonts w:ascii="Century Gothic" w:hAnsi="Century Gothic"/>
                <w:i w:val="0"/>
                <w:iCs w:val="0"/>
              </w:rPr>
            </w:pPr>
            <w:r w:rsidRPr="199FD5D8" w:rsidR="05FF10B1">
              <w:rPr>
                <w:rFonts w:ascii="Century Gothic" w:hAnsi="Century Gothic"/>
                <w:i w:val="0"/>
                <w:iCs w:val="0"/>
              </w:rPr>
              <w:t>18/09/2024</w:t>
            </w:r>
          </w:p>
        </w:tc>
        <w:tc>
          <w:tcPr>
            <w:tcW w:w="6521" w:type="dxa"/>
            <w:tcBorders>
              <w:bottom w:val="single" w:color="auto" w:sz="4" w:space="0"/>
            </w:tcBorders>
            <w:tcMar/>
            <w:vAlign w:val="center"/>
          </w:tcPr>
          <w:p w:rsidR="05FF10B1" w:rsidP="199FD5D8" w:rsidRDefault="05FF10B1" w14:paraId="76D09C56" w14:textId="2FD8349F">
            <w:pPr>
              <w:pStyle w:val="TabelaB0"/>
              <w:jc w:val="center"/>
              <w:rPr>
                <w:rFonts w:ascii="Century Gothic" w:hAnsi="Century Gothic"/>
                <w:i w:val="0"/>
                <w:iCs w:val="0"/>
              </w:rPr>
            </w:pPr>
            <w:r w:rsidRPr="199FD5D8" w:rsidR="05FF10B1">
              <w:rPr>
                <w:rFonts w:ascii="Century Gothic" w:hAnsi="Century Gothic"/>
                <w:i w:val="0"/>
                <w:iCs w:val="0"/>
              </w:rPr>
              <w:t xml:space="preserve">Revisão Geral </w:t>
            </w:r>
          </w:p>
        </w:tc>
      </w:tr>
    </w:tbl>
    <w:p w:rsidRPr="00161572" w:rsidR="00A75FB7" w:rsidP="25A87555" w:rsidRDefault="00A75FB7" w14:paraId="6A05A809" w14:textId="6B0C69A1">
      <w:pPr>
        <w:pStyle w:val="Normal"/>
        <w:spacing w:after="120"/>
        <w:ind/>
        <w:jc w:val="both"/>
        <w:rPr>
          <w:rFonts w:ascii="Century Gothic" w:hAnsi="Century Gothic" w:cs="Arial"/>
          <w:sz w:val="24"/>
          <w:szCs w:val="24"/>
          <w:lang w:val="pt-PT"/>
        </w:rPr>
        <w:sectPr w:rsidRPr="00161572" w:rsidR="00A75FB7" w:rsidSect="00B00517">
          <w:headerReference w:type="default" r:id="rId9"/>
          <w:footerReference w:type="default" r:id="rId10"/>
          <w:pgSz w:w="11907" w:h="16840" w:orient="portrait" w:code="9"/>
          <w:pgMar w:top="1418" w:right="1134" w:bottom="1134" w:left="1418" w:header="964" w:footer="680" w:gutter="0"/>
          <w:pgNumType w:start="1"/>
          <w:cols w:space="720"/>
        </w:sectPr>
      </w:pPr>
    </w:p>
    <w:p w:rsidRPr="00C123A3" w:rsidR="00174E35" w:rsidP="74ACAA48" w:rsidRDefault="00174E35" w14:paraId="54C4454A" w14:textId="77777777">
      <w:pPr>
        <w:pStyle w:val="Ttulo1"/>
        <w:numPr>
          <w:ilvl w:val="0"/>
          <w:numId w:val="1"/>
        </w:num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bookmarkStart w:name="_Toc234998583" w:id="0"/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OBJETIVO</w:t>
      </w:r>
      <w:bookmarkEnd w:id="0"/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         </w:t>
      </w:r>
    </w:p>
    <w:p w:rsidR="000B2F95" w:rsidP="74ACAA48" w:rsidRDefault="00452F12" w14:paraId="6BFB5FEF" w14:textId="6EDF7992">
      <w:pPr>
        <w:tabs>
          <w:tab w:val="left" w:pos="900"/>
        </w:tabs>
        <w:ind w:right="-54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452F1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Criar uma sistemática para realização das atividades de </w:t>
      </w:r>
      <w:r w:rsidRPr="74ACAA48" w:rsidR="003256C5">
        <w:rPr>
          <w:rFonts w:ascii="Century Gothic" w:hAnsi="Century Gothic" w:eastAsia="Century Gothic" w:cs="Century Gothic"/>
          <w:color w:val="auto"/>
          <w:sz w:val="20"/>
          <w:szCs w:val="20"/>
        </w:rPr>
        <w:t>manutenção preventiva do</w:t>
      </w:r>
      <w:r w:rsidRPr="74ACAA48" w:rsidR="00C74D7D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sistema de</w:t>
      </w:r>
      <w:r w:rsidRPr="74ACAA48" w:rsidR="10CFC7ED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suspensão</w:t>
      </w:r>
      <w:r w:rsidRPr="74ACAA48" w:rsidR="003256C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74ACAA48" w:rsidR="003256C5">
        <w:rPr>
          <w:rFonts w:ascii="Century Gothic" w:hAnsi="Century Gothic" w:eastAsia="Century Gothic" w:cs="Century Gothic"/>
          <w:color w:val="auto"/>
          <w:sz w:val="20"/>
          <w:szCs w:val="20"/>
        </w:rPr>
        <w:t>de carreta</w:t>
      </w:r>
      <w:r w:rsidRPr="74ACAA48" w:rsidR="00452F12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Pr="00DA15CA" w:rsidR="00174E35" w:rsidP="74ACAA48" w:rsidRDefault="00174E35" w14:paraId="41C8F396" w14:textId="77777777">
      <w:pPr>
        <w:pStyle w:val="Ttulo1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Pr="00DA15CA" w:rsidR="00174E35" w:rsidP="74ACAA48" w:rsidRDefault="00174E35" w14:paraId="08402620" w14:textId="77777777">
      <w:pPr>
        <w:pStyle w:val="Ttulo1"/>
        <w:numPr>
          <w:ilvl w:val="0"/>
          <w:numId w:val="1"/>
        </w:numPr>
        <w:rPr>
          <w:rFonts w:ascii="Century Gothic" w:hAnsi="Century Gothic" w:eastAsia="Century Gothic" w:cs="Century Gothic"/>
          <w:color w:val="auto"/>
          <w:sz w:val="20"/>
          <w:szCs w:val="20"/>
        </w:rPr>
      </w:pPr>
      <w:bookmarkStart w:name="_Toc234998584" w:id="1"/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CAMPO DE APLICAÇÃO</w:t>
      </w:r>
      <w:bookmarkEnd w:id="1"/>
    </w:p>
    <w:p w:rsidRPr="00DA15CA" w:rsidR="00174E35" w:rsidP="74ACAA48" w:rsidRDefault="000B2F95" w14:paraId="79BF751B" w14:textId="6A5692CE">
      <w:pPr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0B2F9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Nas atividades de </w:t>
      </w:r>
      <w:r w:rsidRPr="74ACAA48" w:rsidR="003256C5">
        <w:rPr>
          <w:rFonts w:ascii="Century Gothic" w:hAnsi="Century Gothic" w:eastAsia="Century Gothic" w:cs="Century Gothic"/>
          <w:color w:val="auto"/>
          <w:sz w:val="20"/>
          <w:szCs w:val="20"/>
        </w:rPr>
        <w:t>manutenç</w:t>
      </w:r>
      <w:r w:rsidRPr="74ACAA48" w:rsidR="001A0F66">
        <w:rPr>
          <w:rFonts w:ascii="Century Gothic" w:hAnsi="Century Gothic" w:eastAsia="Century Gothic" w:cs="Century Gothic"/>
          <w:color w:val="auto"/>
          <w:sz w:val="20"/>
          <w:szCs w:val="20"/>
        </w:rPr>
        <w:t>ão</w:t>
      </w:r>
      <w:r w:rsidRPr="74ACAA48" w:rsidR="00C74D7D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preventiva do sistema de </w:t>
      </w:r>
      <w:r w:rsidRPr="74ACAA48" w:rsidR="3DC64FFA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suspensão e amortecimento </w:t>
      </w:r>
      <w:r w:rsidRPr="74ACAA48" w:rsidR="00C74D7D">
        <w:rPr>
          <w:rFonts w:ascii="Century Gothic" w:hAnsi="Century Gothic" w:eastAsia="Century Gothic" w:cs="Century Gothic"/>
          <w:color w:val="auto"/>
          <w:sz w:val="20"/>
          <w:szCs w:val="20"/>
        </w:rPr>
        <w:t>de carreta</w:t>
      </w:r>
      <w:r w:rsidRPr="74ACAA48" w:rsidR="000B2F95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Pr="00DA15CA" w:rsidR="00174E35" w:rsidP="74ACAA48" w:rsidRDefault="00174E35" w14:paraId="0D0B940D" w14:textId="77777777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Pr="00DA15CA" w:rsidR="00174E35" w:rsidP="74ACAA48" w:rsidRDefault="00174E35" w14:paraId="53584E99" w14:textId="77777777">
      <w:pPr>
        <w:pStyle w:val="Ttulo1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3.  RESPONSABILIDADES</w:t>
      </w:r>
    </w:p>
    <w:p w:rsidR="00174E35" w:rsidP="74ACAA48" w:rsidRDefault="00174E35" w14:paraId="0E1FD9BC" w14:textId="77777777">
      <w:pPr>
        <w:pStyle w:val="Cabealho"/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Responsável pela </w:t>
      </w:r>
      <w:r w:rsidRPr="74ACAA48" w:rsidR="00C92DCF">
        <w:rPr>
          <w:rFonts w:ascii="Century Gothic" w:hAnsi="Century Gothic" w:eastAsia="Century Gothic" w:cs="Century Gothic"/>
          <w:color w:val="auto"/>
          <w:sz w:val="20"/>
          <w:szCs w:val="20"/>
        </w:rPr>
        <w:t>elaboração e monitoramento desta instrução de trabalho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: Coordenador de Gestão da Qualidade e SASSMAQ.</w:t>
      </w:r>
    </w:p>
    <w:p w:rsidRPr="00DA15CA" w:rsidR="00174E35" w:rsidP="74ACAA48" w:rsidRDefault="00174E35" w14:paraId="6D9E8182" w14:textId="57B71D9D">
      <w:pPr>
        <w:pStyle w:val="Cabealho"/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C92DCF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Uso desta IT: </w:t>
      </w:r>
      <w:r w:rsidRPr="74ACAA48" w:rsidR="5036C80C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74ACAA48" w:rsidR="001A0F66">
        <w:rPr>
          <w:rFonts w:ascii="Century Gothic" w:hAnsi="Century Gothic" w:eastAsia="Century Gothic" w:cs="Century Gothic"/>
          <w:color w:val="auto"/>
          <w:sz w:val="20"/>
          <w:szCs w:val="20"/>
        </w:rPr>
        <w:t>Mecânicos</w:t>
      </w:r>
      <w:r w:rsidRPr="74ACAA48" w:rsidR="00C92DCF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Pr="00DA15CA" w:rsidR="00174E35" w:rsidP="74ACAA48" w:rsidRDefault="00174E35" w14:paraId="60061E4C" w14:textId="0620C580">
      <w:pPr>
        <w:pStyle w:val="Cabealho"/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56192C4E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</w:p>
    <w:p w:rsidRPr="00DA15CA" w:rsidR="00174E35" w:rsidP="74ACAA48" w:rsidRDefault="00174E35" w14:paraId="76CAC90A" w14:textId="7405EC60">
      <w:pPr>
        <w:pStyle w:val="Ttulo1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4.   DEFINIÇÕES</w:t>
      </w:r>
      <w:r w:rsidRPr="74ACAA48" w:rsidR="323F704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- </w:t>
      </w:r>
      <w:r w:rsidRPr="74ACAA48" w:rsidR="11012497">
        <w:rPr>
          <w:rFonts w:ascii="Century Gothic" w:hAnsi="Century Gothic" w:eastAsia="Century Gothic" w:cs="Century Gothic"/>
          <w:color w:val="auto"/>
          <w:sz w:val="20"/>
          <w:szCs w:val="20"/>
        </w:rPr>
        <w:t>DICIONÁRIO</w:t>
      </w:r>
      <w:r w:rsidRPr="74ACAA48" w:rsidR="323F704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74ACAA48" w:rsidR="323F7042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DE TERMOS </w:t>
      </w:r>
    </w:p>
    <w:p w:rsidRPr="00DA15CA" w:rsidR="00174E35" w:rsidP="74ACAA48" w:rsidRDefault="00174E35" w14:paraId="02EFDC73" w14:textId="6D24F57A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 xml:space="preserve">Ação </w:t>
      </w:r>
      <w:r w:rsidRPr="74ACAA48" w:rsidR="00C549BA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Preventiva</w:t>
      </w:r>
      <w:r w:rsidRPr="74ACAA48" w:rsidR="00C549BA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– Ação implementada com o objetivo de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74ACAA48" w:rsidR="005E4A39">
        <w:rPr>
          <w:rFonts w:ascii="Century Gothic" w:hAnsi="Century Gothic" w:eastAsia="Century Gothic" w:cs="Century Gothic"/>
          <w:color w:val="auto"/>
          <w:sz w:val="20"/>
          <w:szCs w:val="20"/>
        </w:rPr>
        <w:t>prevenir uma não conformidade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Pr="00DA15CA" w:rsidR="00174E35" w:rsidP="74ACAA48" w:rsidRDefault="00174E35" w14:paraId="5277F551" w14:textId="634693DE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Não conformidade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– É o não cumprimento de requisitos especificados</w:t>
      </w:r>
    </w:p>
    <w:p w:rsidRPr="00DA15CA" w:rsidR="00174E35" w:rsidP="74ACAA48" w:rsidRDefault="00174E35" w14:paraId="20E4FC74" w14:textId="041E26C6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174E3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Registro de não conformidade</w:t>
      </w:r>
      <w:r w:rsidRPr="74ACAA48" w:rsidR="00174E3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– Relatório a ser preenchido durante a detecção de uma não conformidade nos processos operacionais, administrativos e por reclamações de clientes.</w:t>
      </w:r>
      <w:r w:rsidRPr="74ACAA48" w:rsidR="00C549BA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</w:p>
    <w:p w:rsidR="008370CE" w:rsidP="74ACAA48" w:rsidRDefault="004D3E99" w14:paraId="46EA2156" w14:textId="50C1A7C1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74ACAA48" w:rsidR="004D3E99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IT</w:t>
      </w:r>
      <w:r w:rsidRPr="74ACAA48" w:rsidR="004D3E99">
        <w:rPr>
          <w:rFonts w:ascii="Century Gothic" w:hAnsi="Century Gothic" w:eastAsia="Century Gothic" w:cs="Century Gothic"/>
          <w:color w:val="auto"/>
          <w:sz w:val="20"/>
          <w:szCs w:val="20"/>
        </w:rPr>
        <w:t>: Instrução de Trabalho</w:t>
      </w:r>
      <w:r w:rsidRPr="74ACAA48" w:rsidR="008370CE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</w:p>
    <w:p w:rsidR="008370CE" w:rsidP="74ACAA48" w:rsidRDefault="008370CE" w14:paraId="69F0E898" w14:textId="77777777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="008370CE" w:rsidP="74ACAA48" w:rsidRDefault="008370CE" w14:paraId="7185443A" w14:textId="1C323E86">
      <w:pPr>
        <w:jc w:val="both"/>
        <w:rPr>
          <w:rFonts w:ascii="Century Gothic" w:hAnsi="Century Gothic" w:eastAsia="Century Gothic" w:cs="Century Gothic"/>
          <w:color w:val="auto" w:themeColor="text1"/>
          <w:sz w:val="20"/>
          <w:szCs w:val="20"/>
        </w:rPr>
      </w:pPr>
      <w:r w:rsidRPr="74ACAA48" w:rsidR="008370C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5</w:t>
      </w:r>
      <w:r w:rsidRPr="74ACAA48" w:rsidR="008370C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 xml:space="preserve">       EPI</w:t>
      </w:r>
      <w:r w:rsidRPr="74ACAA48" w:rsidR="008370C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 xml:space="preserve">’s </w:t>
      </w:r>
      <w:bookmarkStart w:name="_Int_vEVvMzGC" w:id="2"/>
      <w:r w:rsidRPr="74ACAA48" w:rsidR="008370C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necessários</w:t>
      </w:r>
      <w:bookmarkEnd w:id="2"/>
      <w:r w:rsidRPr="74ACAA48" w:rsidR="008370C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:</w:t>
      </w:r>
      <w:r w:rsidRPr="74ACAA48" w:rsidR="008370CE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bookmarkStart w:name="_Int_UVUaTcPa" w:id="3"/>
    </w:p>
    <w:p w:rsidR="29605E00" w:rsidP="199FD5D8" w:rsidRDefault="29605E00" w14:paraId="1678AD13" w14:textId="5EFCE762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  <w:r w:rsidRPr="199FD5D8" w:rsidR="29605E00">
        <w:rPr>
          <w:rFonts w:ascii="Century Gothic" w:hAnsi="Century Gothic" w:eastAsia="Century Gothic" w:cs="Century Gothic"/>
          <w:color w:val="auto"/>
          <w:sz w:val="20"/>
          <w:szCs w:val="20"/>
        </w:rPr>
        <w:t>Óculos</w:t>
      </w:r>
      <w:bookmarkEnd w:id="3"/>
      <w:r w:rsidRPr="199FD5D8" w:rsidR="29605E00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de proteção, luvas, sapato, uniforme de brim</w:t>
      </w:r>
      <w:r w:rsidRPr="199FD5D8" w:rsidR="4A0E2CE8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, protetor </w:t>
      </w:r>
      <w:r w:rsidRPr="199FD5D8" w:rsidR="4A0E2CE8">
        <w:rPr>
          <w:rFonts w:ascii="Century Gothic" w:hAnsi="Century Gothic" w:eastAsia="Century Gothic" w:cs="Century Gothic"/>
          <w:color w:val="auto"/>
          <w:sz w:val="20"/>
          <w:szCs w:val="20"/>
        </w:rPr>
        <w:t>auricular</w:t>
      </w:r>
      <w:r w:rsidRPr="199FD5D8" w:rsidR="29605E00">
        <w:rPr>
          <w:rFonts w:ascii="Century Gothic" w:hAnsi="Century Gothic" w:eastAsia="Century Gothic" w:cs="Century Gothic"/>
          <w:color w:val="auto"/>
          <w:sz w:val="20"/>
          <w:szCs w:val="20"/>
        </w:rPr>
        <w:t>.</w:t>
      </w:r>
      <w:r w:rsidRPr="199FD5D8" w:rsidR="4FA22F36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</w:p>
    <w:p w:rsidR="199FD5D8" w:rsidP="199FD5D8" w:rsidRDefault="199FD5D8" w14:paraId="3BE35519" w14:textId="613FD584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="7E41EF8C" w:rsidP="199FD5D8" w:rsidRDefault="7E41EF8C" w14:paraId="22F1DDA6" w14:textId="7ABE0A81">
      <w:pPr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</w:pPr>
      <w:r w:rsidRPr="199FD5D8" w:rsidR="7E41EF8C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6</w:t>
      </w:r>
      <w:r w:rsidRPr="199FD5D8" w:rsidR="39354228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 xml:space="preserve">      </w:t>
      </w:r>
      <w:r w:rsidRPr="199FD5D8" w:rsidR="1CC8639E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DEFINIÇÃO E DESCRIÇÃO DO PROCEDIMENTO</w:t>
      </w:r>
    </w:p>
    <w:p w:rsidR="199FD5D8" w:rsidP="199FD5D8" w:rsidRDefault="199FD5D8" w14:paraId="45FD4BEC" w14:textId="22CF3A13">
      <w:pPr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</w:pPr>
      <w:r>
        <w:br/>
      </w:r>
      <w:r w:rsidRPr="199FD5D8" w:rsidR="0491081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Descrição do Sistema de Suspensão</w:t>
      </w:r>
    </w:p>
    <w:p w:rsidR="04910815" w:rsidP="199FD5D8" w:rsidRDefault="04910815" w14:paraId="3E79757D" w14:textId="785D1070">
      <w:pPr>
        <w:jc w:val="both"/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A suspensão de carretas é responsável por absorver impactos e manter a estabilidade do veículo. No caso de caminhões, o sistema inclui componentes como feixes de molas semielípticas (lâminas), que ajudam a estabilizar a carga, especialmente em terrenos irregulares. </w:t>
      </w:r>
    </w:p>
    <w:p w:rsidR="04910815" w:rsidP="199FD5D8" w:rsidRDefault="04910815" w14:paraId="3213C3FA" w14:textId="75CEA911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  <w:r w:rsidRPr="199FD5D8" w:rsidR="0B77A5F6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I</w:t>
      </w:r>
      <w:r w:rsidRPr="199FD5D8" w:rsidR="0491081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nstruções Iniciais</w:t>
      </w:r>
    </w:p>
    <w:p w:rsidR="04910815" w:rsidP="199FD5D8" w:rsidRDefault="04910815" w14:paraId="37A81B3A" w14:textId="3906CBE1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1. Abrir a Ordem de Serviço no sistema Andrade. </w:t>
      </w:r>
    </w:p>
    <w:p w:rsidR="04910815" w:rsidP="199FD5D8" w:rsidRDefault="04910815" w14:paraId="457BD76D" w14:textId="2C196F17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2. Posicionar o caminhão na oficina, de frente para a parede. </w:t>
      </w:r>
    </w:p>
    <w:p w:rsidR="04910815" w:rsidP="199FD5D8" w:rsidRDefault="04910815" w14:paraId="05693C8F" w14:textId="24207A1D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3. Calçar as rodas do caminhão. </w:t>
      </w:r>
    </w:p>
    <w:p w:rsidR="04910815" w:rsidP="199FD5D8" w:rsidRDefault="04910815" w14:paraId="510817C8" w14:textId="12A54CF1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4. Desligar a chave geral e pendurar a chave no chaveiro.</w:t>
      </w:r>
    </w:p>
    <w:p w:rsidR="04910815" w:rsidP="199FD5D8" w:rsidRDefault="04910815" w14:paraId="6A354DE7" w14:textId="7FCE2CF9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5. Verificar o funcionamento dos equipamentos e a disponibilidade dos EPIs.</w:t>
      </w: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</w:p>
    <w:p w:rsidR="199FD5D8" w:rsidP="199FD5D8" w:rsidRDefault="199FD5D8" w14:paraId="26E826E3" w14:textId="7A020C7A">
      <w:pPr>
        <w:jc w:val="both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="04910815" w:rsidP="199FD5D8" w:rsidRDefault="04910815" w14:paraId="60C9210E" w14:textId="7CB02F21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1"/>
          <w:bCs w:val="1"/>
          <w:color w:val="auto"/>
          <w:sz w:val="20"/>
          <w:szCs w:val="20"/>
        </w:rPr>
        <w:t>Procedimento para Troca de Molas e Amortecedores</w:t>
      </w:r>
    </w:p>
    <w:p w:rsidR="04910815" w:rsidP="199FD5D8" w:rsidRDefault="04910815" w14:paraId="003EFB06" w14:textId="033A9EB4">
      <w:pPr>
        <w:jc w:val="both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As molas desempenham funções essenciais para absorção de vibrações e suportam o peso do veículo e da carga. Deve-se observar desgastes e seguir orientações do fabricante para garantir a integridade do sistema de suspensão. </w:t>
      </w: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</w:t>
      </w:r>
    </w:p>
    <w:p w:rsidR="04910815" w:rsidP="199FD5D8" w:rsidRDefault="04910815" w14:paraId="4A704455" w14:textId="440E4EB2">
      <w:pPr>
        <w:pStyle w:val="Ttulo1"/>
      </w:pP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Componentes do Feixe de Molas: </w:t>
      </w:r>
    </w:p>
    <w:p w:rsidR="04910815" w:rsidP="199FD5D8" w:rsidRDefault="04910815" w14:paraId="7E0327BB" w14:textId="426771AC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Molas, espigão, buchas, abraçadeiras, parafusos, tubos espaçadores, e porcas. Itens auxiliares: suporte, </w:t>
      </w: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jumelo</w:t>
      </w: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, pinos e grampos.</w:t>
      </w:r>
    </w:p>
    <w:p w:rsidR="04910815" w:rsidP="199FD5D8" w:rsidRDefault="04910815" w14:paraId="1B909348" w14:textId="69BF2B89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   </w:t>
      </w:r>
    </w:p>
    <w:p w:rsidR="04910815" w:rsidP="199FD5D8" w:rsidRDefault="04910815" w14:paraId="1C133A9B" w14:textId="565B4EE9">
      <w:pPr>
        <w:pStyle w:val="Ttulo1"/>
      </w:pP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>Frequência de Lubrificação:</w:t>
      </w:r>
    </w:p>
    <w:p w:rsidR="04910815" w:rsidP="199FD5D8" w:rsidRDefault="04910815" w14:paraId="0804F350" w14:textId="3EDC5F96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L</w:t>
      </w: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ubrificar a cada 1.500 km com graxa específica para pinos e lâminas.   </w:t>
      </w:r>
    </w:p>
    <w:p w:rsidR="04910815" w:rsidP="199FD5D8" w:rsidRDefault="04910815" w14:paraId="55637020" w14:textId="78C7BDF4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Inspeção Periódica:</w:t>
      </w:r>
      <w:r w:rsidRPr="199FD5D8" w:rsidR="1EE545DB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 </w:t>
      </w: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A cada 70.000 km, verificar desgaste de buchas, olhetes e trincas nas molas. </w:t>
      </w:r>
    </w:p>
    <w:p w:rsidR="04910815" w:rsidP="199FD5D8" w:rsidRDefault="04910815" w14:paraId="7C7BF4EF" w14:textId="6FB59583">
      <w:pPr>
        <w:pStyle w:val="Ttulo1"/>
      </w:pP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 xml:space="preserve">  </w:t>
      </w:r>
    </w:p>
    <w:p w:rsidR="04910815" w:rsidP="199FD5D8" w:rsidRDefault="04910815" w14:paraId="192810F0" w14:textId="74D48697">
      <w:pPr>
        <w:pStyle w:val="Ttulo1"/>
      </w:pPr>
      <w:r w:rsidRPr="199FD5D8" w:rsidR="04910815">
        <w:rPr>
          <w:rFonts w:ascii="Century Gothic" w:hAnsi="Century Gothic" w:eastAsia="Century Gothic" w:cs="Century Gothic"/>
          <w:color w:val="auto"/>
          <w:sz w:val="20"/>
          <w:szCs w:val="20"/>
        </w:rPr>
        <w:t>Passo a Passo para a Troca de Molas e Amortecedores</w:t>
      </w:r>
    </w:p>
    <w:p w:rsidR="04910815" w:rsidP="199FD5D8" w:rsidRDefault="04910815" w14:paraId="3B20C608" w14:textId="4655CC84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1. Solte o amortecedor na parte inferior e calce o chassi do veículo com cavalete. </w:t>
      </w:r>
    </w:p>
    <w:p w:rsidR="04910815" w:rsidP="199FD5D8" w:rsidRDefault="04910815" w14:paraId="13425FDE" w14:textId="5D5B0B53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2. Desaperte e retire os parafusos dos grampos e dos pinos nas extremidades das molas. </w:t>
      </w:r>
    </w:p>
    <w:p w:rsidR="04910815" w:rsidP="199FD5D8" w:rsidRDefault="04910815" w14:paraId="3D89626C" w14:textId="23208024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3. Retire cuidadosamente o feixe de molas, sem a necessidade de remover a roda. </w:t>
      </w:r>
    </w:p>
    <w:p w:rsidR="04910815" w:rsidP="199FD5D8" w:rsidRDefault="04910815" w14:paraId="00C5A01B" w14:textId="20CFD9FA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4. Coloque o feixe em uma bancada e fixe-o em uma morsa para inspeção. </w:t>
      </w:r>
    </w:p>
    <w:p w:rsidR="04910815" w:rsidP="199FD5D8" w:rsidRDefault="04910815" w14:paraId="0903A7F3" w14:textId="68B07E08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5. Retire as abraçadeiras e o espigão central. </w:t>
      </w:r>
    </w:p>
    <w:p w:rsidR="04910815" w:rsidP="199FD5D8" w:rsidRDefault="04910815" w14:paraId="16481220" w14:textId="7ADDCCB7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6. Separe as lâminas e inspecione-as em busca de desgaste, trincas ou partes quebradas. </w:t>
      </w:r>
    </w:p>
    <w:p w:rsidR="04910815" w:rsidP="199FD5D8" w:rsidRDefault="04910815" w14:paraId="5CA36940" w14:textId="1C75B4D2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7. Verifique o estado do furo central, olhetes e buchas. Substitua componentes defeituosos, se necessário. </w:t>
      </w:r>
    </w:p>
    <w:p w:rsidR="04910815" w:rsidP="199FD5D8" w:rsidRDefault="04910815" w14:paraId="7D84CE5B" w14:textId="1E6C6F60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8. Lubrifique as lâminas com graxa grafitada antes da remontagem do conjunto. </w:t>
      </w:r>
    </w:p>
    <w:p w:rsidR="04910815" w:rsidP="199FD5D8" w:rsidRDefault="04910815" w14:paraId="4B706DF9" w14:textId="74E11CCB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9. Monte o feixe novamente e fixe os componentes de forma segura. </w:t>
      </w:r>
    </w:p>
    <w:p w:rsidR="199FD5D8" w:rsidP="199FD5D8" w:rsidRDefault="199FD5D8" w14:paraId="1E09130A" w14:textId="2E78E0B5">
      <w:pPr>
        <w:pStyle w:val="Ttulo1"/>
        <w:rPr>
          <w:rFonts w:ascii="Century Gothic" w:hAnsi="Century Gothic" w:eastAsia="Century Gothic" w:cs="Century Gothic"/>
          <w:color w:val="auto"/>
          <w:sz w:val="20"/>
          <w:szCs w:val="20"/>
        </w:rPr>
      </w:pPr>
    </w:p>
    <w:p w:rsidR="04910815" w:rsidP="199FD5D8" w:rsidRDefault="04910815" w14:paraId="22ED72C1" w14:textId="27BB5DC7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A substituição de componentes deve ser integral ao conjunto quando há desgaste significativo. </w:t>
      </w:r>
    </w:p>
    <w:p w:rsidR="04910815" w:rsidP="199FD5D8" w:rsidRDefault="04910815" w14:paraId="76EB0729" w14:textId="37C70FEC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 xml:space="preserve">Evitar a reutilização de lâminas desgastadas para evitar sobrecarga nas peças novas. </w:t>
      </w:r>
    </w:p>
    <w:p w:rsidR="04910815" w:rsidP="199FD5D8" w:rsidRDefault="04910815" w14:paraId="51A0DB69" w14:textId="3BCCB523">
      <w:pPr>
        <w:pStyle w:val="Ttulo1"/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</w:pPr>
      <w:r w:rsidRPr="199FD5D8" w:rsidR="04910815">
        <w:rPr>
          <w:rFonts w:ascii="Century Gothic" w:hAnsi="Century Gothic" w:eastAsia="Century Gothic" w:cs="Century Gothic"/>
          <w:b w:val="0"/>
          <w:bCs w:val="0"/>
          <w:color w:val="auto"/>
          <w:sz w:val="20"/>
          <w:szCs w:val="20"/>
        </w:rPr>
        <w:t>Garantir a correta instalação para evitar transmissão excessiva de vibrações, desalinhamento e desgaste prematuro do sistema.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3140"/>
        <w:gridCol w:w="3090"/>
        <w:gridCol w:w="3115"/>
      </w:tblGrid>
      <w:tr w:rsidR="74ACAA48" w:rsidTr="199FD5D8" w14:paraId="5C578DA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Mar/>
          </w:tcPr>
          <w:p w:rsidR="74ACAA48" w:rsidP="74ACAA48" w:rsidRDefault="74ACAA48" w14:paraId="2FE05E7B" w14:textId="3C81163F">
            <w:pPr>
              <w:pStyle w:val="Normal"/>
              <w:jc w:val="lef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0" w:type="dxa"/>
            <w:tcMar/>
          </w:tcPr>
          <w:p w:rsidR="6A578D88" w:rsidP="74ACAA48" w:rsidRDefault="6A578D88" w14:paraId="43984B57" w14:textId="4C998D9C">
            <w:pPr>
              <w:pStyle w:val="Normal"/>
              <w:jc w:val="center"/>
            </w:pPr>
            <w:r w:rsidRPr="74ACAA48" w:rsidR="6A578D88">
              <w:rPr>
                <w:b w:val="1"/>
                <w:bCs w:val="1"/>
              </w:rPr>
              <w:t>Quadro 1-</w:t>
            </w:r>
            <w:r w:rsidR="6A578D88">
              <w:rPr/>
              <w:t xml:space="preserve"> Substituição das molas </w:t>
            </w:r>
          </w:p>
          <w:p w:rsidR="2BB2A857" w:rsidP="74ACAA48" w:rsidRDefault="2BB2A857" w14:paraId="35EF9162" w14:textId="220273D8">
            <w:pPr>
              <w:pStyle w:val="Normal"/>
              <w:jc w:val="center"/>
            </w:pPr>
            <w:r w:rsidR="2BB2A857">
              <w:rPr/>
              <w:t>Fonte: MECÂNICO</w:t>
            </w:r>
            <w:r w:rsidR="26518583">
              <w:rPr/>
              <w:t xml:space="preserve"> (2015)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5" w:type="dxa"/>
            <w:tcMar/>
          </w:tcPr>
          <w:p w:rsidR="74ACAA48" w:rsidP="74ACAA48" w:rsidRDefault="74ACAA48" w14:paraId="6E333112" w14:textId="08E1E72D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</w:pPr>
          </w:p>
        </w:tc>
      </w:tr>
      <w:tr w:rsidR="74ACAA48" w:rsidTr="199FD5D8" w14:paraId="23B4D5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Mar/>
          </w:tcPr>
          <w:p w:rsidR="0314696C" w:rsidP="74ACAA48" w:rsidRDefault="0314696C" w14:paraId="79CDE8D6" w14:textId="01ABAD5C">
            <w:pPr>
              <w:pStyle w:val="Normal"/>
            </w:pPr>
            <w:r w:rsidR="0314696C">
              <w:drawing>
                <wp:inline wp14:editId="4FD30A67" wp14:anchorId="5FD9675E">
                  <wp:extent cx="1895475" cy="1733550"/>
                  <wp:effectExtent l="0" t="0" r="0" b="0"/>
                  <wp:docPr id="21450783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44673004abb47d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0" w:type="dxa"/>
            <w:tcMar/>
          </w:tcPr>
          <w:p w:rsidR="0314696C" w:rsidP="74ACAA48" w:rsidRDefault="0314696C" w14:paraId="4EB3E29B" w14:textId="029FFDCC">
            <w:pPr>
              <w:pStyle w:val="Normal"/>
            </w:pPr>
            <w:r w:rsidR="0314696C">
              <w:drawing>
                <wp:inline wp14:editId="3D07057F" wp14:anchorId="35FC45FE">
                  <wp:extent cx="1828800" cy="1685925"/>
                  <wp:effectExtent l="0" t="0" r="0" b="0"/>
                  <wp:docPr id="184521006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35e56709b9a4fa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5" w:type="dxa"/>
            <w:tcMar/>
          </w:tcPr>
          <w:p w:rsidR="1B03724F" w:rsidP="74ACAA48" w:rsidRDefault="1B03724F" w14:paraId="31BDB903" w14:textId="018BE385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</w:pPr>
            <w:r w:rsidR="1B03724F">
              <w:drawing>
                <wp:inline wp14:editId="491EDE3A" wp14:anchorId="6EC0FA44">
                  <wp:extent cx="1847850" cy="1666875"/>
                  <wp:effectExtent l="0" t="0" r="0" b="0"/>
                  <wp:docPr id="114384857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36822d519a1431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4ACAA48" w:rsidTr="199FD5D8" w14:paraId="7B753F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Mar/>
          </w:tcPr>
          <w:p w:rsidR="1B03724F" w:rsidP="74ACAA48" w:rsidRDefault="1B03724F" w14:paraId="1B666711" w14:textId="548714F8">
            <w:pPr>
              <w:pStyle w:val="Normal"/>
            </w:pPr>
            <w:r w:rsidR="1B03724F">
              <w:drawing>
                <wp:inline wp14:editId="16076D20" wp14:anchorId="53663C36">
                  <wp:extent cx="1828800" cy="1457325"/>
                  <wp:effectExtent l="0" t="0" r="0" b="0"/>
                  <wp:docPr id="3867946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28ca119d091474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0" w:type="dxa"/>
            <w:tcMar/>
          </w:tcPr>
          <w:p w:rsidR="1B03724F" w:rsidP="74ACAA48" w:rsidRDefault="1B03724F" w14:paraId="4B236CC4" w14:textId="20274558">
            <w:pPr>
              <w:pStyle w:val="Normal"/>
            </w:pPr>
            <w:r w:rsidR="1B03724F">
              <w:drawing>
                <wp:inline wp14:editId="040C4C44" wp14:anchorId="3CA5BDFB">
                  <wp:extent cx="1828800" cy="1514475"/>
                  <wp:effectExtent l="0" t="0" r="0" b="0"/>
                  <wp:docPr id="46520060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fc6e5c502a8409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5" w:type="dxa"/>
            <w:tcMar/>
          </w:tcPr>
          <w:p w:rsidR="1B03724F" w:rsidP="74ACAA48" w:rsidRDefault="1B03724F" w14:paraId="6D4B317A" w14:textId="38FC75D1">
            <w:pPr>
              <w:pStyle w:val="Normal"/>
            </w:pPr>
            <w:r w:rsidR="1B03724F">
              <w:drawing>
                <wp:inline wp14:editId="7D77F7C7" wp14:anchorId="4D46DCD2">
                  <wp:extent cx="1828800" cy="1562100"/>
                  <wp:effectExtent l="0" t="0" r="0" b="0"/>
                  <wp:docPr id="12649361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64753d25aed44e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74ACAA48" w:rsidRDefault="74ACAA48" w14:paraId="6BF3ED3B" w14:textId="1A4F704D"/>
    <w:p w:rsidR="74ACEBF4" w:rsidP="74ACAA48" w:rsidRDefault="74ACEBF4" w14:paraId="4C6559BC" w14:textId="5B8080E0">
      <w:pPr>
        <w:jc w:val="both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74ACAA48" w:rsidR="74ACEBF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Montagem</w:t>
      </w:r>
    </w:p>
    <w:p w:rsidR="74ACEBF4" w:rsidP="74ACAA48" w:rsidRDefault="74ACEBF4" w14:paraId="777E48C9" w14:textId="604AFE5E">
      <w:p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74ACAA48" w:rsidR="74ACEB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A instalação da peça no caminhão segue a </w:t>
      </w:r>
      <w:r w:rsidRPr="74ACAA48" w:rsidR="74ACEB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sequência</w:t>
      </w:r>
      <w:r w:rsidRPr="74ACAA48" w:rsidR="74ACEBF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na ordem inversa, da seguinte maneira:</w:t>
      </w:r>
    </w:p>
    <w:p w:rsidR="74ACEBF4" w:rsidP="199FD5D8" w:rsidRDefault="74ACEBF4" w14:paraId="053A5C31" w14:textId="0DED3C6B">
      <w:pPr>
        <w:pStyle w:val="PargrafodaLista"/>
        <w:numPr>
          <w:ilvl w:val="0"/>
          <w:numId w:val="15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Com o caminhão no cavalete, encaixe o feixe de molas no suporte, instale os pinos e 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olhetes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da mola e, em seguida, encaixe e aperte os grampos.</w:t>
      </w:r>
    </w:p>
    <w:p w:rsidR="74ACEBF4" w:rsidP="199FD5D8" w:rsidRDefault="74ACEBF4" w14:paraId="710C4C2B" w14:textId="525C2869">
      <w:pPr>
        <w:pStyle w:val="PargrafodaLista"/>
        <w:numPr>
          <w:ilvl w:val="0"/>
          <w:numId w:val="15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Aperte o amortecedor na parte inferior.</w:t>
      </w:r>
    </w:p>
    <w:p w:rsidR="74ACEBF4" w:rsidP="199FD5D8" w:rsidRDefault="74ACEBF4" w14:paraId="39DD4B9E" w14:textId="0F438DFB">
      <w:pPr>
        <w:pStyle w:val="PargrafodaLista"/>
        <w:numPr>
          <w:ilvl w:val="0"/>
          <w:numId w:val="15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Verifique o alinhamento do sistema de direção</w:t>
      </w:r>
      <w:r w:rsidRPr="199FD5D8" w:rsidR="7EC090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. </w:t>
      </w:r>
    </w:p>
    <w:p w:rsidR="74ACAA48" w:rsidP="74ACAA48" w:rsidRDefault="74ACAA48" w14:paraId="674081DD" w14:textId="6B2BA5F5">
      <w:pPr>
        <w:pStyle w:val="Normal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</w:p>
    <w:p w:rsidR="74ACEBF4" w:rsidP="74ACAA48" w:rsidRDefault="74ACEBF4" w14:paraId="420ABAEA" w14:textId="79192080">
      <w:pPr>
        <w:jc w:val="both"/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74ACAA48" w:rsidR="74ACEBF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Dicas de manutenção</w:t>
      </w:r>
    </w:p>
    <w:p w:rsidR="74ACEBF4" w:rsidP="199FD5D8" w:rsidRDefault="74ACEBF4" w14:paraId="2D8EFF9B" w14:textId="0964DD74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Examinar buchas, grampos e espigão quanto a desgaste a cada 70 mil km.</w:t>
      </w:r>
    </w:p>
    <w:p w:rsidR="74ACEBF4" w:rsidP="199FD5D8" w:rsidRDefault="74ACEBF4" w14:paraId="4A34D2D2" w14:textId="72DF2E29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Nunca testar eletrodos nas molas.</w:t>
      </w:r>
    </w:p>
    <w:p w:rsidR="74ACEBF4" w:rsidP="199FD5D8" w:rsidRDefault="74ACEBF4" w14:paraId="62B638D9" w14:textId="0F34C507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Jamais aquecer as molas com maçarico.</w:t>
      </w:r>
    </w:p>
    <w:p w:rsidR="74ACEBF4" w:rsidP="199FD5D8" w:rsidRDefault="74ACEBF4" w14:paraId="42620447" w14:textId="01CCE686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Evitar 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rearquear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os feixes de molas, que podem comprimir o aço gerando trincas e rupturas futuras, ou reforçar os feixes.</w:t>
      </w:r>
    </w:p>
    <w:p w:rsidR="74ACEBF4" w:rsidP="199FD5D8" w:rsidRDefault="74ACEBF4" w14:paraId="33C279D8" w14:textId="37AD635B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Retirar e desmontar o feixe para exame e lubrificação a cada 70 mil km.</w:t>
      </w:r>
    </w:p>
    <w:p w:rsidR="74ACEBF4" w:rsidP="199FD5D8" w:rsidRDefault="74ACEBF4" w14:paraId="5E8988B1" w14:textId="764D13FE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Aplicar uma camada de graxa grafitada nas lâminas, na hora da montagem do feixe.</w:t>
      </w:r>
    </w:p>
    <w:p w:rsidR="74ACEBF4" w:rsidP="199FD5D8" w:rsidRDefault="74ACEBF4" w14:paraId="41F4EA47" w14:textId="448A60B1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Utilizar, sempre, peças originais e os lubrificantes recomendados pelo fabricante.</w:t>
      </w:r>
    </w:p>
    <w:p w:rsidR="74ACEBF4" w:rsidP="199FD5D8" w:rsidRDefault="74ACEBF4" w14:paraId="45E19605" w14:textId="5DACFE07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Certificar-se de que os grampos estão bem apertados, pois podem causar trincas no furo de centro.</w:t>
      </w:r>
    </w:p>
    <w:p w:rsidR="74ACEBF4" w:rsidP="199FD5D8" w:rsidRDefault="74ACEBF4" w14:paraId="0683D5BA" w14:textId="2947F5B6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Observar buchas com desgaste, pois acarretam a quebra da mola.</w:t>
      </w:r>
    </w:p>
    <w:p w:rsidR="74ACEBF4" w:rsidP="199FD5D8" w:rsidRDefault="74ACEBF4" w14:paraId="64CC6189" w14:textId="2D5A67BF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Cuidado com molas pintadas ou recondicionadas, que são vendidas no mercado paralelo como se fossem novas.</w:t>
      </w:r>
    </w:p>
    <w:p w:rsidR="74ACEBF4" w:rsidP="199FD5D8" w:rsidRDefault="74ACEBF4" w14:paraId="281E7678" w14:textId="41B4ABD6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Conservar o conjunto auxiliar (amortecedores, barra estabilizadora e batentes) em boas condições.</w:t>
      </w:r>
    </w:p>
    <w:p w:rsidR="74ACEBF4" w:rsidP="199FD5D8" w:rsidRDefault="74ACEBF4" w14:paraId="711CEC14" w14:textId="0FA8B66F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Evitar reforçar o feixe de molas para transportar cargas acima do limite do caminhão, pois quando o veículo estiver vazio, o feixe não absorverá os choques transmitidos pelas rodas, que acarretam trincas no chassi e na carroceria, quebras do eixo e outros problemas estruturais.</w:t>
      </w:r>
    </w:p>
    <w:p w:rsidR="74ACEBF4" w:rsidP="199FD5D8" w:rsidRDefault="74ACEBF4" w14:paraId="4F43976B" w14:textId="49A1DC9F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Não calce os feixes do 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auto"/>
          <w:sz w:val="20"/>
          <w:szCs w:val="20"/>
          <w:lang w:val="pt-BR"/>
        </w:rPr>
        <w:t>truck</w:t>
      </w: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 xml:space="preserve"> para transportar cargas acima da capacidade do caminhão. Essa operação causa desequilíbrio na distribuição das forças, principalmente, nas frenagens.</w:t>
      </w:r>
    </w:p>
    <w:p w:rsidR="74ACEBF4" w:rsidP="199FD5D8" w:rsidRDefault="74ACEBF4" w14:paraId="2CC1E707" w14:textId="0D38344D">
      <w:pPr>
        <w:pStyle w:val="PargrafodaLista"/>
        <w:numPr>
          <w:ilvl w:val="0"/>
          <w:numId w:val="16"/>
        </w:num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  <w:r w:rsidRPr="199FD5D8" w:rsidR="560C89E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  <w:t>Grampos de má qualidade ou com comprimento acima do especificado (que necessitam de calços) não devem ser usados, pois com o tempo vão se alongando, permitindo que o feixe trabalhe solto e cause trincas ou quebras no furo de centro da mola.</w:t>
      </w:r>
    </w:p>
    <w:p w:rsidR="74ACAA48" w:rsidP="74ACAA48" w:rsidRDefault="74ACAA48" w14:paraId="3C712358" w14:textId="59BF0D35">
      <w:pPr>
        <w:pStyle w:val="Normal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pt-BR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74ACAA48" w:rsidTr="199FD5D8" w14:paraId="5A56DB5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Mar/>
          </w:tcPr>
          <w:p w:rsidR="34A1DD33" w:rsidP="74ACAA48" w:rsidRDefault="34A1DD33" w14:paraId="1084FBB4" w14:textId="53998332">
            <w:pPr>
              <w:pStyle w:val="Normal"/>
              <w:jc w:val="left"/>
              <w:rPr>
                <w:rFonts w:ascii="Century Gothic" w:hAnsi="Century Gothic" w:eastAsia="Century Gothic" w:cs="Century Gothic"/>
                <w:noProof w:val="0"/>
                <w:color w:val="auto"/>
                <w:sz w:val="20"/>
                <w:szCs w:val="20"/>
                <w:lang w:val="pt-BR"/>
              </w:rPr>
            </w:pPr>
            <w:r w:rsidRPr="74ACAA48" w:rsidR="34A1DD33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>Figura 1:</w:t>
            </w:r>
            <w:r w:rsidRPr="74ACAA48" w:rsidR="34A1DD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 xml:space="preserve"> </w:t>
            </w:r>
            <w:r w:rsidRPr="74ACAA48" w:rsidR="6CEE651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 xml:space="preserve"> </w:t>
            </w:r>
            <w:r w:rsidRPr="74ACAA48" w:rsidR="34A1DD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 xml:space="preserve">Peças com defeito </w:t>
            </w:r>
            <w:r w:rsidRPr="74ACAA48" w:rsidR="7354FB7E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>- Buchas</w:t>
            </w:r>
            <w:r w:rsidRPr="74ACAA48" w:rsidR="7354FB7E">
              <w:rPr>
                <w:rFonts w:ascii="Century Gothic" w:hAnsi="Century Gothic" w:eastAsia="Century Gothic" w:cs="Century Gothic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 xml:space="preserve"> com desgaste e Lâmina quebrada</w:t>
            </w:r>
          </w:p>
        </w:tc>
      </w:tr>
      <w:tr w:rsidR="74ACAA48" w:rsidTr="199FD5D8" w14:paraId="247546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Mar/>
          </w:tcPr>
          <w:p w:rsidR="34A1DD33" w:rsidP="74ACAA48" w:rsidRDefault="34A1DD33" w14:paraId="3FF52B68" w14:textId="374E5985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A1DD33">
              <w:drawing>
                <wp:inline wp14:editId="6634B611" wp14:anchorId="47064041">
                  <wp:extent cx="1714500" cy="1400188"/>
                  <wp:effectExtent l="0" t="0" r="0" b="0"/>
                  <wp:docPr id="20447741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16591751204cdb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19230" r="0" b="0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714500" cy="140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4A1DD33">
              <w:rPr/>
              <w:t xml:space="preserve"> </w:t>
            </w:r>
            <w:r w:rsidR="34A1DD33">
              <w:drawing>
                <wp:inline wp14:editId="35D1EDAD" wp14:anchorId="3977F4D3">
                  <wp:extent cx="1905000" cy="1362075"/>
                  <wp:effectExtent l="0" t="0" r="0" b="0"/>
                  <wp:docPr id="71848888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3731d0c377e488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9050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4ACAA48" w:rsidTr="199FD5D8" w14:paraId="6D2BBA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Mar/>
          </w:tcPr>
          <w:p w:rsidR="7F19C402" w:rsidP="74ACAA48" w:rsidRDefault="7F19C402" w14:paraId="6733D6CC" w14:textId="74AC94A6">
            <w:pPr>
              <w:pStyle w:val="Normal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</w:pPr>
            <w:r w:rsidRPr="74ACAA48" w:rsidR="7F19C402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>Fonte:</w:t>
            </w:r>
            <w:r w:rsidRPr="74ACAA48" w:rsidR="7F19C40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pt-BR"/>
              </w:rPr>
              <w:t xml:space="preserve"> Revista O Mecânico </w:t>
            </w:r>
          </w:p>
        </w:tc>
      </w:tr>
    </w:tbl>
    <w:p w:rsidR="008370CE" w:rsidP="25A87555" w:rsidRDefault="008370CE" w14:paraId="6606D063" w14:textId="57E29EF0">
      <w:pPr>
        <w:pStyle w:val="Normal"/>
        <w:tabs>
          <w:tab w:val="num" w:leader="none" w:pos="720"/>
        </w:tabs>
        <w:ind w:left="0"/>
        <w:jc w:val="both"/>
        <w:rPr>
          <w:rFonts w:ascii="Century Gothic" w:hAnsi="Century Gothic" w:eastAsia="Arial Unicode MS" w:cs="Arial Unicode MS"/>
          <w:b w:val="1"/>
          <w:bCs w:val="1"/>
        </w:rPr>
      </w:pPr>
      <w:r w:rsidRPr="25A87555" w:rsidR="00BBC96C">
        <w:rPr>
          <w:rFonts w:ascii="Century Gothic" w:hAnsi="Century Gothic" w:eastAsia="Arial Unicode MS" w:cs="Arial Unicode MS"/>
          <w:b w:val="1"/>
          <w:bCs w:val="1"/>
        </w:rPr>
        <w:t xml:space="preserve">Bom Trabalho! </w:t>
      </w:r>
    </w:p>
    <w:p w:rsidR="001B2E99" w:rsidP="3A801F2A" w:rsidRDefault="001B2E99" w14:paraId="103AA2BA" w14:textId="0BEA1ECF">
      <w:pPr>
        <w:rPr>
          <w:rFonts w:ascii="Century Gothic" w:hAnsi="Century Gothic"/>
          <w:sz w:val="20"/>
          <w:szCs w:val="20"/>
        </w:rPr>
      </w:pPr>
      <w:r>
        <w:br w:type="page"/>
      </w:r>
    </w:p>
    <w:tbl>
      <w:tblPr>
        <w:tblW w:w="0" w:type="auto"/>
        <w:tblInd w:w="34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7200"/>
        <w:gridCol w:w="1760"/>
      </w:tblGrid>
      <w:tr w:rsidR="3A801F2A" w:rsidTr="3A801F2A" w14:paraId="779EDF50">
        <w:trPr>
          <w:trHeight w:val="300"/>
        </w:trPr>
        <w:tc>
          <w:tcPr>
            <w:tcW w:w="7200" w:type="dxa"/>
            <w:shd w:val="clear" w:color="auto" w:fill="FFFFFF" w:themeFill="background1"/>
            <w:tcMar/>
          </w:tcPr>
          <w:p w:rsidR="3A801F2A" w:rsidP="3A801F2A" w:rsidRDefault="3A801F2A" w14:paraId="50F71C09" w14:textId="37D4E16A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A801F2A" w:rsidR="3A801F2A">
              <w:rPr>
                <w:rFonts w:ascii="Century Gothic" w:hAnsi="Century Gothic"/>
                <w:b w:val="1"/>
                <w:bCs w:val="1"/>
              </w:rPr>
              <w:t>F</w:t>
            </w:r>
            <w:r w:rsidRPr="3A801F2A" w:rsidR="3A801F2A">
              <w:rPr>
                <w:rFonts w:ascii="Century Gothic" w:hAnsi="Century Gothic"/>
                <w:b w:val="1"/>
                <w:bCs w:val="1"/>
              </w:rPr>
              <w:t>unção</w:t>
            </w:r>
          </w:p>
        </w:tc>
        <w:tc>
          <w:tcPr>
            <w:tcW w:w="1760" w:type="dxa"/>
            <w:shd w:val="clear" w:color="auto" w:fill="FFFFFF" w:themeFill="background1"/>
            <w:tcMar/>
          </w:tcPr>
          <w:p w:rsidR="3A801F2A" w:rsidP="3A801F2A" w:rsidRDefault="3A801F2A" w14:paraId="2D382B97">
            <w:pPr>
              <w:jc w:val="center"/>
              <w:rPr>
                <w:rFonts w:ascii="Century Gothic" w:hAnsi="Century Gothic"/>
                <w:b w:val="1"/>
                <w:bCs w:val="1"/>
              </w:rPr>
            </w:pPr>
            <w:r w:rsidRPr="3A801F2A" w:rsidR="3A801F2A">
              <w:rPr>
                <w:rFonts w:ascii="Century Gothic" w:hAnsi="Century Gothic"/>
                <w:b w:val="1"/>
                <w:bCs w:val="1"/>
              </w:rPr>
              <w:t>Departamento</w:t>
            </w:r>
          </w:p>
        </w:tc>
      </w:tr>
      <w:tr w:rsidR="3A801F2A" w:rsidTr="3A801F2A" w14:paraId="441E2278">
        <w:trPr>
          <w:trHeight w:val="285"/>
        </w:trPr>
        <w:tc>
          <w:tcPr>
            <w:tcW w:w="7200" w:type="dxa"/>
            <w:tcMar/>
          </w:tcPr>
          <w:p w:rsidR="3A801F2A" w:rsidP="3A801F2A" w:rsidRDefault="3A801F2A" w14:paraId="6E0F4AF9">
            <w:pPr>
              <w:pStyle w:val="Cabealho"/>
              <w:jc w:val="both"/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>Coordenação de Gestão da Qualidade</w:t>
            </w:r>
          </w:p>
        </w:tc>
        <w:tc>
          <w:tcPr>
            <w:tcW w:w="1760" w:type="dxa"/>
            <w:shd w:val="clear" w:color="auto" w:fill="auto"/>
            <w:tcMar/>
          </w:tcPr>
          <w:p w:rsidR="3A801F2A" w:rsidP="3A801F2A" w:rsidRDefault="3A801F2A" w14:paraId="53536018">
            <w:pPr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>CGQ</w:t>
            </w:r>
          </w:p>
        </w:tc>
      </w:tr>
      <w:tr w:rsidR="3A801F2A" w:rsidTr="3A801F2A" w14:paraId="1D1A960D">
        <w:trPr>
          <w:trHeight w:val="285"/>
        </w:trPr>
        <w:tc>
          <w:tcPr>
            <w:tcW w:w="7200" w:type="dxa"/>
            <w:tcMar/>
          </w:tcPr>
          <w:p w:rsidR="3A801F2A" w:rsidP="3A801F2A" w:rsidRDefault="3A801F2A" w14:paraId="2E454AD1" w14:textId="5374FB9E">
            <w:pPr>
              <w:pStyle w:val="Cabealho"/>
              <w:jc w:val="both"/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>Equipe de Manutenção e Almoxarifado</w:t>
            </w:r>
          </w:p>
        </w:tc>
        <w:tc>
          <w:tcPr>
            <w:tcW w:w="1760" w:type="dxa"/>
            <w:shd w:val="clear" w:color="auto" w:fill="auto"/>
            <w:tcMar/>
          </w:tcPr>
          <w:p w:rsidR="3A801F2A" w:rsidP="3A801F2A" w:rsidRDefault="3A801F2A" w14:paraId="68D8F29E">
            <w:pPr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>Manutenção e Almoxarifado</w:t>
            </w:r>
          </w:p>
        </w:tc>
      </w:tr>
      <w:tr w:rsidR="3A801F2A" w:rsidTr="3A801F2A" w14:paraId="7039F627">
        <w:trPr>
          <w:trHeight w:val="297"/>
        </w:trPr>
        <w:tc>
          <w:tcPr>
            <w:tcW w:w="7200" w:type="dxa"/>
            <w:tcMar/>
          </w:tcPr>
          <w:p w:rsidR="3A801F2A" w:rsidP="3A801F2A" w:rsidRDefault="3A801F2A" w14:paraId="7221CA59" w14:textId="58C65CE6">
            <w:pPr>
              <w:pStyle w:val="Cabealho"/>
              <w:jc w:val="both"/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 xml:space="preserve">Equipe Segurança do Trabalho </w:t>
            </w:r>
          </w:p>
        </w:tc>
        <w:tc>
          <w:tcPr>
            <w:tcW w:w="1760" w:type="dxa"/>
            <w:shd w:val="clear" w:color="auto" w:fill="auto"/>
            <w:tcMar/>
          </w:tcPr>
          <w:p w:rsidR="3A801F2A" w:rsidP="3A801F2A" w:rsidRDefault="3A801F2A" w14:paraId="7F00D5DB" w14:textId="28972DB9">
            <w:pPr>
              <w:pStyle w:val="Normal"/>
              <w:rPr>
                <w:rFonts w:ascii="Century Gothic" w:hAnsi="Century Gothic"/>
              </w:rPr>
            </w:pPr>
            <w:r w:rsidRPr="3A801F2A" w:rsidR="3A801F2A">
              <w:rPr>
                <w:rFonts w:ascii="Century Gothic" w:hAnsi="Century Gothic"/>
              </w:rPr>
              <w:t>Segurança do Trabalho</w:t>
            </w:r>
          </w:p>
        </w:tc>
      </w:tr>
    </w:tbl>
    <w:p w:rsidR="001B2E99" w:rsidP="3A801F2A" w:rsidRDefault="001B2E99" w14:paraId="4B99056E" w14:textId="6A8CE0E0">
      <w:pPr>
        <w:pStyle w:val="Normal"/>
        <w:rPr>
          <w:rFonts w:ascii="Century Gothic" w:hAnsi="Century Gothic"/>
          <w:sz w:val="20"/>
          <w:szCs w:val="20"/>
        </w:rPr>
      </w:pPr>
    </w:p>
    <w:sectPr w:rsidR="001B2E99" w:rsidSect="00B00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18" w:right="113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DE" w:rsidRDefault="00B36BDE" w14:paraId="3F01A219" w14:textId="77777777">
      <w:r>
        <w:separator/>
      </w:r>
    </w:p>
  </w:endnote>
  <w:endnote w:type="continuationSeparator" w:id="0">
    <w:p w:rsidR="00B36BDE" w:rsidRDefault="00B36BDE" w14:paraId="71000F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normal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000" w:firstRow="0" w:lastRow="0" w:firstColumn="0" w:lastColumn="0" w:noHBand="0" w:noVBand="0"/>
    </w:tblPr>
    <w:tblGrid>
      <w:gridCol w:w="4710"/>
      <w:gridCol w:w="4635"/>
    </w:tblGrid>
    <w:tr w:rsidR="199FD5D8" w:rsidTr="199FD5D8" w14:paraId="35160C6F">
      <w:trPr>
        <w:trHeight w:val="345"/>
      </w:trPr>
      <w:tc>
        <w:tcPr>
          <w:tcW w:w="4710" w:type="dxa"/>
          <w:tcBorders>
            <w:top w:val="single" w:sz="6"/>
            <w:left w:val="single" w:sz="6"/>
            <w:bottom w:val="single" w:sz="6"/>
            <w:right w:val="single" w:sz="6"/>
          </w:tcBorders>
          <w:shd w:val="clear" w:color="auto" w:fill="C0C0C0"/>
          <w:tcMar>
            <w:left w:w="60" w:type="dxa"/>
            <w:right w:w="60" w:type="dxa"/>
          </w:tcMar>
          <w:vAlign w:val="top"/>
        </w:tcPr>
        <w:p w:rsidR="199FD5D8" w:rsidP="199FD5D8" w:rsidRDefault="199FD5D8" w14:paraId="224537D8" w14:textId="18853095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>ELABORAÇÃO</w:t>
          </w:r>
        </w:p>
      </w:tc>
      <w:tc>
        <w:tcPr>
          <w:tcW w:w="4635" w:type="dxa"/>
          <w:tcBorders>
            <w:top w:val="single" w:sz="6"/>
            <w:left w:val="single" w:sz="6"/>
            <w:bottom w:val="single" w:sz="6"/>
            <w:right w:val="single" w:sz="6"/>
          </w:tcBorders>
          <w:shd w:val="clear" w:color="auto" w:fill="C0C0C0"/>
          <w:tcMar>
            <w:left w:w="60" w:type="dxa"/>
            <w:right w:w="60" w:type="dxa"/>
          </w:tcMar>
          <w:vAlign w:val="top"/>
        </w:tcPr>
        <w:p w:rsidR="199FD5D8" w:rsidP="199FD5D8" w:rsidRDefault="199FD5D8" w14:paraId="55F05EF4" w14:textId="3C5D4197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>APROVAÇÃO</w:t>
          </w:r>
        </w:p>
      </w:tc>
    </w:tr>
    <w:tr w:rsidR="199FD5D8" w:rsidTr="199FD5D8" w14:paraId="3CA299CC">
      <w:trPr>
        <w:trHeight w:val="1935"/>
      </w:trPr>
      <w:tc>
        <w:tcPr>
          <w:tcW w:w="4710" w:type="dxa"/>
          <w:tcBorders>
            <w:top w:val="single" w:sz="6"/>
            <w:left w:val="single" w:sz="6"/>
            <w:bottom w:val="single" w:sz="6"/>
            <w:right w:val="single" w:sz="6"/>
          </w:tcBorders>
          <w:tcMar>
            <w:left w:w="60" w:type="dxa"/>
            <w:right w:w="60" w:type="dxa"/>
          </w:tcMar>
          <w:vAlign w:val="bottom"/>
        </w:tcPr>
        <w:p w:rsidR="199FD5D8" w:rsidP="199FD5D8" w:rsidRDefault="199FD5D8" w14:paraId="2A9F523B" w14:textId="088E7D20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>MARIA CECÍLIA ANDRADE LODI</w:t>
          </w:r>
        </w:p>
        <w:p w:rsidR="199FD5D8" w:rsidP="199FD5D8" w:rsidRDefault="199FD5D8" w14:paraId="5679663C" w14:textId="5E792695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>Coordenador de Qualidade</w:t>
          </w:r>
        </w:p>
        <w:p w:rsidR="199FD5D8" w:rsidP="199FD5D8" w:rsidRDefault="199FD5D8" w14:paraId="37BBCC67" w14:textId="19FE4335">
          <w:pPr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  <w:p w:rsidR="199FD5D8" w:rsidP="199FD5D8" w:rsidRDefault="199FD5D8" w14:paraId="5BD56A3A" w14:textId="6AE2811C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 xml:space="preserve">AMANDA CRISTINA SILVA </w:t>
          </w:r>
        </w:p>
        <w:p w:rsidR="199FD5D8" w:rsidP="199FD5D8" w:rsidRDefault="199FD5D8" w14:paraId="0288F94C" w14:textId="480C0E0A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 xml:space="preserve">Tec. de Qualidade </w:t>
          </w:r>
        </w:p>
        <w:p w:rsidR="199FD5D8" w:rsidP="199FD5D8" w:rsidRDefault="199FD5D8" w14:paraId="4D963F85" w14:textId="122D8C3F">
          <w:pPr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  <w:p w:rsidR="199FD5D8" w:rsidP="199FD5D8" w:rsidRDefault="199FD5D8" w14:paraId="197F1E91" w14:textId="720B35A0">
          <w:pPr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</w:tc>
      <w:tc>
        <w:tcPr>
          <w:tcW w:w="4635" w:type="dxa"/>
          <w:tcBorders>
            <w:top w:val="single" w:sz="6"/>
            <w:left w:val="single" w:sz="6"/>
            <w:bottom w:val="single" w:sz="6"/>
            <w:right w:val="single" w:sz="6"/>
          </w:tcBorders>
          <w:tcMar>
            <w:left w:w="60" w:type="dxa"/>
            <w:right w:w="60" w:type="dxa"/>
          </w:tcMar>
          <w:vAlign w:val="center"/>
        </w:tcPr>
        <w:p w:rsidR="199FD5D8" w:rsidP="199FD5D8" w:rsidRDefault="199FD5D8" w14:paraId="64A58BD3" w14:textId="0A111492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>RICARDO ANDRADE LODI</w:t>
          </w:r>
        </w:p>
        <w:p w:rsidR="199FD5D8" w:rsidP="199FD5D8" w:rsidRDefault="199FD5D8" w14:paraId="0DCD159C" w14:textId="797712DC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199FD5D8" w:rsidR="199FD5D8"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pt-PT"/>
            </w:rPr>
            <w:t xml:space="preserve">Diretor </w:t>
          </w:r>
        </w:p>
      </w:tc>
    </w:tr>
    <w:tr w:rsidR="199FD5D8" w:rsidTr="199FD5D8" w14:paraId="7B6503E5">
      <w:trPr>
        <w:trHeight w:val="390"/>
      </w:trPr>
      <w:tc>
        <w:tcPr>
          <w:tcW w:w="9345" w:type="dxa"/>
          <w:gridSpan w:val="2"/>
          <w:tcBorders>
            <w:top w:val="single" w:sz="6"/>
            <w:left w:val="single" w:sz="6"/>
            <w:bottom w:val="single" w:sz="6"/>
            <w:right w:val="single" w:sz="6"/>
          </w:tcBorders>
          <w:tcMar>
            <w:left w:w="60" w:type="dxa"/>
            <w:right w:w="60" w:type="dxa"/>
          </w:tcMar>
          <w:vAlign w:val="center"/>
        </w:tcPr>
        <w:p w:rsidR="199FD5D8" w:rsidP="199FD5D8" w:rsidRDefault="199FD5D8" w14:paraId="31A8BF13" w14:textId="7E2D23AC">
          <w:pPr>
            <w:pStyle w:val="Rodap"/>
            <w:tabs>
              <w:tab w:val="center" w:leader="none" w:pos="4320"/>
              <w:tab w:val="right" w:leader="none" w:pos="8640"/>
            </w:tabs>
            <w:jc w:val="center"/>
            <w:rPr>
              <w:rFonts w:ascii="Century Gothic" w:hAnsi="Century Gothic" w:eastAsia="Century Gothic" w:cs="Century Gothic"/>
              <w:b w:val="0"/>
              <w:bCs w:val="0"/>
              <w:i w:val="0"/>
              <w:iCs w:val="0"/>
              <w:caps w:val="0"/>
              <w:smallCaps w:val="0"/>
              <w:color w:val="FF0000"/>
              <w:sz w:val="28"/>
              <w:szCs w:val="28"/>
            </w:rPr>
          </w:pPr>
          <w:r w:rsidRPr="199FD5D8" w:rsidR="199FD5D8">
            <w:rPr>
              <w:rFonts w:ascii="Century Gothic" w:hAnsi="Century Gothic" w:eastAsia="Century Gothic" w:cs="Century Gothic"/>
              <w:b w:val="1"/>
              <w:bCs w:val="1"/>
              <w:i w:val="0"/>
              <w:iCs w:val="0"/>
              <w:caps w:val="0"/>
              <w:smallCaps w:val="0"/>
              <w:color w:val="FF0000"/>
              <w:sz w:val="28"/>
              <w:szCs w:val="28"/>
              <w:lang w:val="pt-PT"/>
            </w:rPr>
            <w:t>ORIGINAL</w:t>
          </w:r>
        </w:p>
      </w:tc>
    </w:tr>
  </w:tbl>
  <w:p w:rsidR="00B36BDE" w:rsidRDefault="00B36BDE" w14:paraId="07547A01" w14:textId="03988F13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DE" w:rsidRDefault="00B36BDE" w14:paraId="2946DB82" w14:textId="777777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260"/>
    </w:tblGrid>
    <w:tr w:rsidRPr="007A2EC6" w:rsidR="00B36BDE" w14:paraId="4C2A6875" w14:textId="77777777">
      <w:trPr>
        <w:trHeight w:val="892"/>
      </w:trPr>
      <w:tc>
        <w:tcPr>
          <w:tcW w:w="6166" w:type="dxa"/>
          <w:vAlign w:val="center"/>
        </w:tcPr>
        <w:p w:rsidRPr="007A2EC6" w:rsidR="00B36BDE" w:rsidRDefault="00B36BDE" w14:paraId="1D094D30" w14:textId="77777777">
          <w:pPr>
            <w:pStyle w:val="Rodap"/>
            <w:ind w:right="360"/>
            <w:jc w:val="center"/>
            <w:rPr>
              <w:rFonts w:ascii="Century Gothic" w:hAnsi="Century Gothic"/>
              <w:b/>
              <w:iCs/>
              <w:szCs w:val="22"/>
            </w:rPr>
          </w:pPr>
          <w:r w:rsidRPr="007A2EC6">
            <w:rPr>
              <w:rFonts w:ascii="Century Gothic" w:hAnsi="Century Gothic"/>
              <w:b/>
              <w:iCs/>
            </w:rPr>
            <w:t xml:space="preserve">  </w:t>
          </w:r>
          <w:r w:rsidRPr="007A2EC6">
            <w:rPr>
              <w:rFonts w:ascii="Century Gothic" w:hAnsi="Century Gothic"/>
              <w:b/>
              <w:iCs/>
              <w:szCs w:val="22"/>
            </w:rPr>
            <w:t>CGQ – COORDENAÇÃO DE GESTÃO DA QUALIDADE</w:t>
          </w:r>
        </w:p>
      </w:tc>
      <w:tc>
        <w:tcPr>
          <w:tcW w:w="3260" w:type="dxa"/>
          <w:vAlign w:val="center"/>
        </w:tcPr>
        <w:p w:rsidRPr="007A2EC6" w:rsidR="00B36BDE" w:rsidP="00996CDA" w:rsidRDefault="00B36BDE" w14:paraId="667FA324" w14:textId="77777777">
          <w:pPr>
            <w:pStyle w:val="Rodap"/>
            <w:jc w:val="center"/>
            <w:rPr>
              <w:rFonts w:ascii="Century Gothic" w:hAnsi="Century Gothic"/>
              <w:b/>
              <w:color w:val="FF0000"/>
              <w:sz w:val="28"/>
            </w:rPr>
          </w:pPr>
          <w:r>
            <w:rPr>
              <w:rFonts w:ascii="Century Gothic" w:hAnsi="Century Gothic"/>
              <w:b/>
              <w:color w:val="FF0000"/>
              <w:sz w:val="28"/>
            </w:rPr>
            <w:t xml:space="preserve">ORIGINAL </w:t>
          </w:r>
        </w:p>
      </w:tc>
    </w:tr>
  </w:tbl>
  <w:p w:rsidRPr="007A2EC6" w:rsidR="00B36BDE" w:rsidRDefault="00B36BDE" w14:paraId="7BA92B56" w14:textId="77777777">
    <w:pPr>
      <w:pStyle w:val="Rodap"/>
      <w:tabs>
        <w:tab w:val="left" w:pos="709"/>
      </w:tabs>
      <w:ind w:left="567"/>
      <w:rPr>
        <w:rFonts w:ascii="Century Gothic" w:hAnsi="Century Gothic" w:cs="Arial"/>
        <w:b/>
        <w:bCs/>
        <w:sz w:val="16"/>
      </w:rPr>
    </w:pPr>
    <w:r w:rsidRPr="007A2EC6">
      <w:rPr>
        <w:rFonts w:ascii="Century Gothic" w:hAnsi="Century Gothic" w:cs="Arial"/>
        <w:b/>
        <w:bCs/>
        <w:sz w:val="16"/>
      </w:rPr>
      <w:t xml:space="preserve">Este documento é de uso exclusivo da </w:t>
    </w:r>
    <w:r>
      <w:rPr>
        <w:rFonts w:ascii="Century Gothic" w:hAnsi="Century Gothic" w:cs="Arial"/>
        <w:b/>
        <w:bCs/>
        <w:sz w:val="16"/>
      </w:rPr>
      <w:t>T.Andrade</w:t>
    </w:r>
    <w:r w:rsidRPr="007A2EC6">
      <w:rPr>
        <w:rFonts w:ascii="Century Gothic" w:hAnsi="Century Gothic" w:cs="Arial"/>
        <w:b/>
        <w:bCs/>
        <w:sz w:val="16"/>
      </w:rPr>
      <w:t xml:space="preserve">, sendo proibido a reprodução </w:t>
    </w:r>
    <w:r>
      <w:rPr>
        <w:rFonts w:ascii="Century Gothic" w:hAnsi="Century Gothic" w:cs="Arial"/>
        <w:b/>
        <w:bCs/>
        <w:sz w:val="16"/>
      </w:rPr>
      <w:t xml:space="preserve"> </w:t>
    </w:r>
    <w:r w:rsidRPr="007A2EC6">
      <w:rPr>
        <w:rFonts w:ascii="Century Gothic" w:hAnsi="Century Gothic" w:cs="Arial"/>
        <w:b/>
        <w:bCs/>
        <w:sz w:val="16"/>
      </w:rPr>
      <w:t>e/ou empréstimo a terceiros, se</w:t>
    </w:r>
    <w:r>
      <w:rPr>
        <w:rFonts w:ascii="Century Gothic" w:hAnsi="Century Gothic" w:cs="Arial"/>
        <w:b/>
        <w:bCs/>
        <w:sz w:val="16"/>
      </w:rPr>
      <w:t>m</w:t>
    </w:r>
    <w:r w:rsidRPr="007A2EC6">
      <w:rPr>
        <w:rFonts w:ascii="Century Gothic" w:hAnsi="Century Gothic" w:cs="Arial"/>
        <w:b/>
        <w:bCs/>
        <w:sz w:val="16"/>
      </w:rPr>
      <w:t xml:space="preserve"> autorização.</w:t>
    </w:r>
  </w:p>
  <w:p w:rsidR="00B36BDE" w:rsidRDefault="00B36BDE" w14:paraId="34CE0A41" w14:textId="77777777">
    <w:pPr>
      <w:pStyle w:val="Rodap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DE" w:rsidRDefault="00B36BDE" w14:paraId="1F72F646" w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DE" w:rsidRDefault="00B36BDE" w14:paraId="7E020D80" w14:textId="77777777">
      <w:r>
        <w:separator/>
      </w:r>
    </w:p>
  </w:footnote>
  <w:footnote w:type="continuationSeparator" w:id="0">
    <w:p w:rsidR="00B36BDE" w:rsidRDefault="00B36BDE" w14:paraId="61FEA0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36BDE" w:rsidP="25A87555" w:rsidRDefault="00B36BDE" w14:paraId="3CF2D8B6" w14:textId="589AD638">
    <w:pPr>
      <w:pStyle w:val="Normal"/>
      <w:jc w:val="center"/>
    </w:pPr>
  </w:p>
  <w:p w:rsidRPr="00EA5DC9" w:rsidR="00B36BDE" w:rsidP="363E5466" w:rsidRDefault="00B36BDE" w14:paraId="125BD1E9" w14:textId="4D890D09">
    <w:pPr>
      <w:pStyle w:val="Normal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</w:pPr>
    <w:r w:rsidR="363E5466">
      <w:drawing>
        <wp:inline wp14:editId="085101AE" wp14:anchorId="436ADF4C">
          <wp:extent cx="2540042" cy="1031892"/>
          <wp:effectExtent l="0" t="0" r="0" b="0"/>
          <wp:docPr id="1733856360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b59b2bd26c4e24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540042" cy="1031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A5DC9" w:rsidR="00B36BDE" w:rsidP="363E5466" w:rsidRDefault="00B36BDE" w14:paraId="7A9A2ED3" w14:textId="5B6E60A2">
    <w:pPr>
      <w:pStyle w:val="Normal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</w:pPr>
    <w:r w:rsidRPr="363E5466" w:rsidR="363E5466">
      <w:rPr>
        <w:rFonts w:ascii="Century Gothic" w:hAnsi="Century Gothic" w:cs="Arial"/>
        <w:b w:val="1"/>
        <w:bCs w:val="1"/>
        <w:sz w:val="28"/>
        <w:szCs w:val="28"/>
      </w:rPr>
      <w:t xml:space="preserve">IT </w:t>
    </w:r>
    <w:r w:rsidRPr="363E5466" w:rsidR="363E5466">
      <w:rPr>
        <w:rFonts w:ascii="Century Gothic" w:hAnsi="Century Gothic" w:cs="Arial"/>
        <w:b w:val="1"/>
        <w:bCs w:val="1"/>
        <w:sz w:val="28"/>
        <w:szCs w:val="28"/>
      </w:rPr>
      <w:t xml:space="preserve">– </w:t>
    </w:r>
    <w:r w:rsidRPr="363E5466" w:rsidR="363E5466">
      <w:rPr>
        <w:rFonts w:ascii="Century Gothic" w:hAnsi="Century Gothic" w:cs="Arial"/>
        <w:b w:val="1"/>
        <w:bCs w:val="1"/>
        <w:sz w:val="28"/>
        <w:szCs w:val="28"/>
      </w:rPr>
      <w:t xml:space="preserve"> 02</w:t>
    </w:r>
    <w:r w:rsidRPr="363E5466" w:rsidR="363E5466">
      <w:rPr>
        <w:rFonts w:ascii="Century Gothic" w:hAnsi="Century Gothic" w:cs="Arial"/>
        <w:b w:val="1"/>
        <w:bCs w:val="1"/>
        <w:sz w:val="28"/>
        <w:szCs w:val="28"/>
      </w:rPr>
      <w:t>5</w:t>
    </w:r>
    <w:r w:rsidRPr="363E5466" w:rsidR="363E5466">
      <w:rPr>
        <w:rFonts w:ascii="Century Gothic" w:hAnsi="Century Gothic" w:cs="Arial"/>
        <w:b w:val="1"/>
        <w:bCs w:val="1"/>
        <w:sz w:val="28"/>
        <w:szCs w:val="28"/>
      </w:rPr>
      <w:t xml:space="preserve"> </w:t>
    </w:r>
  </w:p>
  <w:p w:rsidRPr="00EA5DC9" w:rsidR="00B36BDE" w:rsidP="363E5466" w:rsidRDefault="00B36BDE" w14:paraId="418D6F07" w14:textId="77777777">
    <w:pPr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  <w:rPr>
        <w:rFonts w:ascii="Century Gothic" w:hAnsi="Century Gothic" w:cs="Arial"/>
        <w:sz w:val="28"/>
        <w:szCs w:val="28"/>
      </w:rPr>
    </w:pPr>
    <w:r w:rsidR="363E5466">
      <w:rPr>
        <w:rFonts w:ascii="Century Gothic" w:hAnsi="Century Gothic" w:cs="Arial"/>
        <w:b w:val="1"/>
        <w:bCs w:val="1"/>
        <w:sz w:val="28"/>
        <w:szCs w:val="28"/>
      </w:rPr>
      <w:t xml:space="preserve">INSTRUÇÃO DE TRABALHO</w:t>
    </w:r>
    <w:r w:rsidRPr="00EA5DC9">
      <w:rPr>
        <w:rFonts w:ascii="Century Gothic" w:hAnsi="Century Gothic" w:cs="Arial"/>
        <w:vanish/>
        <w:sz w:val="28"/>
        <w:szCs w:val="28"/>
      </w:rPr>
      <w:pgNum/>
    </w:r>
    <w:r w:rsidRPr="00EA5DC9">
      <w:rPr>
        <w:rFonts w:ascii="Century Gothic" w:hAnsi="Century Gothic" w:cs="Arial"/>
        <w:vanish/>
        <w:sz w:val="28"/>
        <w:szCs w:val="28"/>
      </w:rPr>
      <w:pgNum/>
    </w:r>
  </w:p>
  <w:p w:rsidR="00B36BDE" w:rsidP="3A801F2A" w:rsidRDefault="00B36BDE" w14:paraId="67DAD0B0" w14:textId="3484BF35">
    <w:pPr>
      <w:pStyle w:val="Cabealho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  <w:rPr>
        <w:rFonts w:ascii="Century Gothic" w:hAnsi="Century Gothic" w:cs="Arial"/>
        <w:sz w:val="28"/>
        <w:szCs w:val="28"/>
      </w:rPr>
    </w:pPr>
    <w:r w:rsidRPr="3A801F2A" w:rsidR="3A801F2A">
      <w:rPr>
        <w:rFonts w:ascii="Century Gothic" w:hAnsi="Century Gothic" w:cs="Arial"/>
        <w:sz w:val="28"/>
        <w:szCs w:val="28"/>
      </w:rPr>
      <w:t xml:space="preserve">REVISÃO: </w:t>
    </w:r>
    <w:r w:rsidRPr="3A801F2A" w:rsidR="3A801F2A">
      <w:rPr>
        <w:rFonts w:ascii="Century Gothic" w:hAnsi="Century Gothic" w:cs="Arial"/>
        <w:sz w:val="28"/>
        <w:szCs w:val="28"/>
      </w:rPr>
      <w:t>0</w:t>
    </w:r>
    <w:r w:rsidRPr="3A801F2A" w:rsidR="3A801F2A">
      <w:rPr>
        <w:rFonts w:ascii="Century Gothic" w:hAnsi="Century Gothic" w:cs="Arial"/>
        <w:sz w:val="28"/>
        <w:szCs w:val="28"/>
      </w:rPr>
      <w:t>0</w:t>
    </w:r>
  </w:p>
  <w:p w:rsidRPr="000A1DA2" w:rsidR="00B36BDE" w:rsidP="363E5466" w:rsidRDefault="00B36BDE" w14:paraId="0FB78278" w14:textId="422F9E28">
    <w:pPr>
      <w:pStyle w:val="Cabealho"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jc w:val="center"/>
      <w:rPr>
        <w:rFonts w:ascii="Century Gothic" w:hAnsi="Century Gothic" w:cs="Arial"/>
        <w:b w:val="1"/>
        <w:bCs w:val="1"/>
        <w:sz w:val="40"/>
        <w:szCs w:val="40"/>
      </w:rPr>
    </w:pPr>
    <w:r w:rsidRPr="363E5466" w:rsidR="363E5466">
      <w:rPr>
        <w:rFonts w:ascii="Century Gothic" w:hAnsi="Century Gothic" w:cs="Arial"/>
        <w:b w:val="1"/>
        <w:bCs w:val="1"/>
        <w:sz w:val="40"/>
        <w:szCs w:val="40"/>
      </w:rPr>
      <w:t>MANUTENÇÃO PREVENTIVA</w:t>
    </w:r>
    <w:r w:rsidRPr="363E5466" w:rsidR="363E5466">
      <w:rPr>
        <w:rFonts w:ascii="Century Gothic" w:hAnsi="Century Gothic" w:cs="Arial"/>
        <w:b w:val="1"/>
        <w:bCs w:val="1"/>
        <w:sz w:val="40"/>
        <w:szCs w:val="40"/>
      </w:rPr>
      <w:t>-SUSPEN</w:t>
    </w:r>
    <w:r w:rsidRPr="363E5466" w:rsidR="363E5466">
      <w:rPr>
        <w:rFonts w:ascii="Century Gothic" w:hAnsi="Century Gothic" w:cs="Arial"/>
        <w:b w:val="1"/>
        <w:bCs w:val="1"/>
        <w:sz w:val="40"/>
        <w:szCs w:val="40"/>
      </w:rPr>
      <w:t>S</w:t>
    </w:r>
    <w:r w:rsidRPr="363E5466" w:rsidR="363E5466">
      <w:rPr>
        <w:rFonts w:ascii="Century Gothic" w:hAnsi="Century Gothic" w:cs="Arial"/>
        <w:b w:val="1"/>
        <w:bCs w:val="1"/>
        <w:sz w:val="40"/>
        <w:szCs w:val="40"/>
      </w:rPr>
      <w:t>ÃO</w:t>
    </w:r>
    <w:r w:rsidRPr="363E5466" w:rsidR="363E5466">
      <w:rPr>
        <w:rFonts w:ascii="Century Gothic" w:hAnsi="Century Gothic" w:cs="Arial"/>
        <w:b w:val="1"/>
        <w:bCs w:val="1"/>
        <w:sz w:val="40"/>
        <w:szCs w:val="40"/>
      </w:rPr>
      <w:t xml:space="preserve"> DE CARRETA</w:t>
    </w:r>
  </w:p>
  <w:p w:rsidR="00B36BDE" w:rsidRDefault="00B36BDE" w14:paraId="1FC39945" w14:textId="77777777"/>
  <w:p w:rsidR="00B36BDE" w:rsidRDefault="00B36BDE" w14:paraId="0562CB0E" w14:textId="77777777">
    <w:pPr>
      <w:pStyle w:val="Cabealho"/>
      <w:rPr>
        <w:sz w:val="16"/>
        <w:szCs w:val="16"/>
        <w:lang w:val="pt-P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DE" w:rsidRDefault="00B36BDE" w14:paraId="08CE6F91" w14:textId="7777777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9356" w:type="dxa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50"/>
      <w:gridCol w:w="4080"/>
      <w:gridCol w:w="2126"/>
    </w:tblGrid>
    <w:tr w:rsidR="00B36BDE" w:rsidTr="54D18005" w14:paraId="4F749897" w14:textId="77777777">
      <w:trPr>
        <w:cantSplit/>
        <w:trHeight w:val="1830"/>
      </w:trPr>
      <w:tc>
        <w:tcPr>
          <w:tcW w:w="3150" w:type="dxa"/>
          <w:tcMar/>
          <w:vAlign w:val="center"/>
        </w:tcPr>
        <w:p w:rsidR="00B36BDE" w:rsidP="25A87555" w:rsidRDefault="00B36BDE" w14:paraId="2D0E2CEE" w14:textId="27A3B52F">
          <w:pPr>
            <w:pStyle w:val="Normal"/>
            <w:jc w:val="center"/>
          </w:pPr>
          <w:r w:rsidR="25A87555">
            <w:drawing>
              <wp:inline wp14:editId="13BEEE4E" wp14:anchorId="2857B69D">
                <wp:extent cx="1914525" cy="781050"/>
                <wp:effectExtent l="0" t="0" r="0" b="0"/>
                <wp:docPr id="41453288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c2c6ecf64af4236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36BDE" w:rsidP="008630A5" w:rsidRDefault="00B36BDE" w14:paraId="6B699379" w14:textId="77777777">
          <w:pPr>
            <w:jc w:val="center"/>
          </w:pPr>
        </w:p>
      </w:tc>
      <w:tc>
        <w:tcPr>
          <w:tcW w:w="4080" w:type="dxa"/>
          <w:tcMar/>
          <w:vAlign w:val="center"/>
        </w:tcPr>
        <w:p w:rsidRPr="008D7532" w:rsidR="00B36BDE" w:rsidP="54D18005" w:rsidRDefault="00B36BDE" w14:paraId="4F0CB1B4" w14:textId="5390376D">
          <w:pPr>
            <w:jc w:val="center"/>
            <w:rPr>
              <w:rFonts w:ascii="Century Gothic" w:hAnsi="Century Gothic" w:cs="Arial"/>
              <w:b w:val="1"/>
              <w:bCs w:val="1"/>
              <w:sz w:val="24"/>
              <w:szCs w:val="24"/>
            </w:rPr>
          </w:pP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>MANUTENÇÃO PREVENTIVA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>-SUSPEN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>S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>ÃO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 xml:space="preserve"> 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>DE CARRETA</w:t>
          </w: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 xml:space="preserve"> </w:t>
          </w:r>
        </w:p>
        <w:p w:rsidRPr="008D7532" w:rsidR="00B36BDE" w:rsidP="54D18005" w:rsidRDefault="00B36BDE" w14:paraId="4F3D05CB" w14:textId="367C6153">
          <w:pPr>
            <w:pStyle w:val="Normal"/>
            <w:jc w:val="center"/>
          </w:pPr>
          <w:r w:rsidRPr="54D18005" w:rsidR="54D18005">
            <w:rPr>
              <w:rFonts w:ascii="Century Gothic" w:hAnsi="Century Gothic" w:cs="Arial"/>
              <w:b w:val="1"/>
              <w:bCs w:val="1"/>
              <w:sz w:val="24"/>
              <w:szCs w:val="24"/>
            </w:rPr>
            <w:t xml:space="preserve"> </w:t>
          </w:r>
        </w:p>
      </w:tc>
      <w:tc>
        <w:tcPr>
          <w:tcW w:w="2126" w:type="dxa"/>
          <w:tcMar/>
          <w:vAlign w:val="center"/>
        </w:tcPr>
        <w:p w:rsidRPr="0067077F" w:rsidR="00B36BDE" w:rsidP="008630A5" w:rsidRDefault="00B36BDE" w14:paraId="195EB160" w14:textId="7684898E">
          <w:pPr>
            <w:pStyle w:val="Cabealho"/>
            <w:rPr>
              <w:rFonts w:ascii="Century Gothic" w:hAnsi="Century Gothic" w:cs="Arial"/>
              <w:sz w:val="16"/>
              <w:szCs w:val="16"/>
              <w:lang w:val="pt-PT"/>
            </w:rPr>
          </w:pP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 xml:space="preserve">Código: 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IT  -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 xml:space="preserve"> 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02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5</w:t>
          </w:r>
        </w:p>
        <w:p w:rsidRPr="0067077F" w:rsidR="00B36BDE" w:rsidP="008630A5" w:rsidRDefault="00B36BDE" w14:paraId="5A75D73D" w14:textId="0C5C5311">
          <w:pPr>
            <w:pStyle w:val="Cabealho"/>
            <w:rPr>
              <w:rFonts w:ascii="Century Gothic" w:hAnsi="Century Gothic" w:cs="Arial"/>
              <w:sz w:val="16"/>
              <w:szCs w:val="16"/>
              <w:lang w:val="pt-PT"/>
            </w:rPr>
          </w:pPr>
          <w:r w:rsidRPr="25A87555" w:rsidR="25A87555">
            <w:rPr>
              <w:rFonts w:ascii="Century Gothic" w:hAnsi="Century Gothic" w:cs="Arial"/>
              <w:sz w:val="16"/>
              <w:szCs w:val="16"/>
              <w:lang w:val="pt-PT"/>
            </w:rPr>
            <w:t>Revisão: 0</w:t>
          </w:r>
          <w:r w:rsidRPr="25A87555" w:rsidR="25A87555">
            <w:rPr>
              <w:rFonts w:ascii="Century Gothic" w:hAnsi="Century Gothic" w:cs="Arial"/>
              <w:sz w:val="16"/>
              <w:szCs w:val="16"/>
              <w:lang w:val="pt-PT"/>
            </w:rPr>
            <w:t>0</w:t>
          </w:r>
        </w:p>
        <w:p w:rsidRPr="0067077F" w:rsidR="00B36BDE" w:rsidP="008630A5" w:rsidRDefault="00B36BDE" w14:paraId="34497C6E" w14:textId="5F527AE5">
          <w:pPr>
            <w:rPr>
              <w:rFonts w:ascii="Century Gothic" w:hAnsi="Century Gothic" w:cs="Arial"/>
              <w:sz w:val="16"/>
              <w:szCs w:val="16"/>
              <w:lang w:val="pt-PT"/>
            </w:rPr>
          </w:pP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 xml:space="preserve">Data: 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0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7</w:t>
          </w:r>
          <w:r w:rsidRPr="3A801F2A" w:rsidR="3A801F2A">
            <w:rPr>
              <w:rFonts w:ascii="Century Gothic" w:hAnsi="Century Gothic" w:cs="Arial"/>
              <w:sz w:val="16"/>
              <w:szCs w:val="16"/>
              <w:lang w:val="pt-PT"/>
            </w:rPr>
            <w:t>/12/2022</w:t>
          </w:r>
        </w:p>
        <w:p w:rsidRPr="00BA2795" w:rsidR="00B36BDE" w:rsidP="008630A5" w:rsidRDefault="00B36BDE" w14:paraId="28AAA684" w14:textId="77777777">
          <w:pPr>
            <w:rPr>
              <w:rFonts w:ascii="Arial" w:hAnsi="Arial" w:cs="Arial"/>
              <w:sz w:val="24"/>
              <w:lang w:val="pt-PT"/>
            </w:rPr>
          </w:pP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t xml:space="preserve">Página </w: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begin"/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instrText xml:space="preserve"> PAGE </w:instrTex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separate"/>
          </w:r>
          <w:r w:rsidR="0020255F">
            <w:rPr>
              <w:rFonts w:ascii="Century Gothic" w:hAnsi="Century Gothic" w:cs="Arial"/>
              <w:noProof/>
              <w:sz w:val="16"/>
              <w:szCs w:val="16"/>
              <w:lang w:val="pt-PT"/>
            </w:rPr>
            <w:t>4</w: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end"/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t xml:space="preserve"> de </w: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begin"/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instrText xml:space="preserve"> NUMPAGES </w:instrTex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separate"/>
          </w:r>
          <w:r w:rsidR="0020255F">
            <w:rPr>
              <w:rFonts w:ascii="Century Gothic" w:hAnsi="Century Gothic" w:cs="Arial"/>
              <w:noProof/>
              <w:sz w:val="16"/>
              <w:szCs w:val="16"/>
              <w:lang w:val="pt-PT"/>
            </w:rPr>
            <w:t>4</w:t>
          </w:r>
          <w:r w:rsidRPr="0067077F">
            <w:rPr>
              <w:rFonts w:ascii="Century Gothic" w:hAnsi="Century Gothic" w:cs="Arial"/>
              <w:sz w:val="16"/>
              <w:szCs w:val="16"/>
              <w:lang w:val="pt-PT"/>
            </w:rPr>
            <w:fldChar w:fldCharType="end"/>
          </w:r>
        </w:p>
      </w:tc>
    </w:tr>
  </w:tbl>
  <w:p w:rsidR="00B36BDE" w:rsidRDefault="00B36BDE" w14:paraId="3FE9F23F" w14:textId="77777777">
    <w:pPr>
      <w:pStyle w:val="Cabealho"/>
      <w:rPr>
        <w:sz w:val="16"/>
        <w:szCs w:val="16"/>
        <w:lang w:val="pt-P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DE" w:rsidRDefault="00B36BDE" w14:paraId="5043CB0F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JdQOclV3lWBzhV" int2:id="DXRCVHgL">
      <int2:state int2:type="LegacyProofing" int2:value="Rejected"/>
    </int2:textHash>
    <int2:textHash int2:hashCode="sUZ8MtHigyY+fq" int2:id="MOvrNCT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8">
    <w:nsid w:val="74a011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20e7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38c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0e663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c6a11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E771416"/>
    <w:multiLevelType w:val="hybridMultilevel"/>
    <w:tmpl w:val="F08CAF2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72780E"/>
    <w:multiLevelType w:val="hybridMultilevel"/>
    <w:tmpl w:val="1A6ACC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6D2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DCF7440"/>
    <w:multiLevelType w:val="singleLevel"/>
    <w:tmpl w:val="3C1414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4F25D7"/>
    <w:multiLevelType w:val="singleLevel"/>
    <w:tmpl w:val="D2A806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0501D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69485A54"/>
    <w:multiLevelType w:val="hybridMultilevel"/>
    <w:tmpl w:val="183C2BF2"/>
    <w:lvl w:ilvl="0" w:tplc="B5864956">
      <w:start w:val="1"/>
      <w:numFmt w:val="decimal"/>
      <w:lvlText w:val="%1."/>
      <w:lvlJc w:val="left"/>
      <w:pPr>
        <w:ind w:left="786" w:hanging="360"/>
      </w:pPr>
      <w:rPr>
        <w:rFonts w:hint="default" w:ascii="Century Gothic" w:hAnsi="Century Gothic"/>
        <w:sz w:val="20"/>
        <w:szCs w:val="20"/>
      </w:rPr>
    </w:lvl>
    <w:lvl w:ilvl="1" w:tplc="8200A792">
      <w:start w:val="1"/>
      <w:numFmt w:val="lowerLetter"/>
      <w:lvlText w:val="%2."/>
      <w:lvlJc w:val="left"/>
      <w:pPr>
        <w:ind w:left="1440" w:hanging="360"/>
      </w:pPr>
    </w:lvl>
    <w:lvl w:ilvl="2" w:tplc="1C9876E6">
      <w:start w:val="1"/>
      <w:numFmt w:val="lowerRoman"/>
      <w:lvlText w:val="%3."/>
      <w:lvlJc w:val="right"/>
      <w:pPr>
        <w:ind w:left="2160" w:hanging="180"/>
      </w:pPr>
    </w:lvl>
    <w:lvl w:ilvl="3" w:tplc="D2246346">
      <w:start w:val="1"/>
      <w:numFmt w:val="decimal"/>
      <w:lvlText w:val="%4."/>
      <w:lvlJc w:val="left"/>
      <w:pPr>
        <w:ind w:left="2880" w:hanging="360"/>
      </w:pPr>
    </w:lvl>
    <w:lvl w:ilvl="4" w:tplc="083E8A68">
      <w:start w:val="1"/>
      <w:numFmt w:val="lowerLetter"/>
      <w:lvlText w:val="%5."/>
      <w:lvlJc w:val="left"/>
      <w:pPr>
        <w:ind w:left="3600" w:hanging="360"/>
      </w:pPr>
    </w:lvl>
    <w:lvl w:ilvl="5" w:tplc="20D4C278">
      <w:start w:val="1"/>
      <w:numFmt w:val="lowerRoman"/>
      <w:lvlText w:val="%6."/>
      <w:lvlJc w:val="right"/>
      <w:pPr>
        <w:ind w:left="4320" w:hanging="180"/>
      </w:pPr>
    </w:lvl>
    <w:lvl w:ilvl="6" w:tplc="161C8378">
      <w:start w:val="1"/>
      <w:numFmt w:val="decimal"/>
      <w:lvlText w:val="%7."/>
      <w:lvlJc w:val="left"/>
      <w:pPr>
        <w:ind w:left="5040" w:hanging="360"/>
      </w:pPr>
    </w:lvl>
    <w:lvl w:ilvl="7" w:tplc="05FAC602">
      <w:start w:val="1"/>
      <w:numFmt w:val="lowerLetter"/>
      <w:lvlText w:val="%8."/>
      <w:lvlJc w:val="left"/>
      <w:pPr>
        <w:ind w:left="5760" w:hanging="360"/>
      </w:pPr>
    </w:lvl>
    <w:lvl w:ilvl="8" w:tplc="F016248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749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6D841E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6FD50498"/>
    <w:multiLevelType w:val="hybridMultilevel"/>
    <w:tmpl w:val="DEC0ED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175D06"/>
    <w:multiLevelType w:val="multilevel"/>
    <w:tmpl w:val="57FA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upperLetter"/>
      <w:suff w:val="space"/>
      <w:lvlText w:val="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6">
    <w:abstractNumId w:val="18"/>
  </w:num>
  <w:num w:numId="15">
    <w:abstractNumId w:val="17"/>
  </w:num>
  <w:num w:numId="14">
    <w:abstractNumId w:val="16"/>
  </w:num>
  <w:num w:numId="13">
    <w:abstractNumId w:val="15"/>
  </w:num>
  <w:num w:numId="12">
    <w:abstractNumId w:val="14"/>
  </w: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bookFoldPrintingSheets w:val="-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type="gradientRadial" color="white" color2="fill darken(118)" focus="100%" focussize="" focusposition=".5,.5" method="linear sigma" rotate="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95"/>
    <w:rsid w:val="00003EA4"/>
    <w:rsid w:val="00006836"/>
    <w:rsid w:val="0001250C"/>
    <w:rsid w:val="0001286C"/>
    <w:rsid w:val="0001444B"/>
    <w:rsid w:val="00015DD3"/>
    <w:rsid w:val="000177F7"/>
    <w:rsid w:val="0002474F"/>
    <w:rsid w:val="00024A20"/>
    <w:rsid w:val="000308FF"/>
    <w:rsid w:val="000328F0"/>
    <w:rsid w:val="00040921"/>
    <w:rsid w:val="000423FB"/>
    <w:rsid w:val="000428C7"/>
    <w:rsid w:val="00043E7C"/>
    <w:rsid w:val="000518BB"/>
    <w:rsid w:val="00054C0F"/>
    <w:rsid w:val="00055C28"/>
    <w:rsid w:val="00055CA4"/>
    <w:rsid w:val="000561CD"/>
    <w:rsid w:val="00057A93"/>
    <w:rsid w:val="000660A0"/>
    <w:rsid w:val="00066591"/>
    <w:rsid w:val="00066DA2"/>
    <w:rsid w:val="00073207"/>
    <w:rsid w:val="0007517E"/>
    <w:rsid w:val="00075357"/>
    <w:rsid w:val="000773D8"/>
    <w:rsid w:val="000813A7"/>
    <w:rsid w:val="000826D3"/>
    <w:rsid w:val="00082735"/>
    <w:rsid w:val="000854E6"/>
    <w:rsid w:val="00092C8B"/>
    <w:rsid w:val="000943EE"/>
    <w:rsid w:val="000A004D"/>
    <w:rsid w:val="000A0056"/>
    <w:rsid w:val="000A1DA2"/>
    <w:rsid w:val="000A23E1"/>
    <w:rsid w:val="000A30D1"/>
    <w:rsid w:val="000A5CF2"/>
    <w:rsid w:val="000B2A07"/>
    <w:rsid w:val="000B2F95"/>
    <w:rsid w:val="000B324F"/>
    <w:rsid w:val="000B47CA"/>
    <w:rsid w:val="000B4C42"/>
    <w:rsid w:val="000B6E05"/>
    <w:rsid w:val="000C1758"/>
    <w:rsid w:val="000C19A3"/>
    <w:rsid w:val="000C34B5"/>
    <w:rsid w:val="000C4113"/>
    <w:rsid w:val="000C4BAF"/>
    <w:rsid w:val="000C761C"/>
    <w:rsid w:val="000C7761"/>
    <w:rsid w:val="000D1586"/>
    <w:rsid w:val="000D173F"/>
    <w:rsid w:val="000D4968"/>
    <w:rsid w:val="000E22BB"/>
    <w:rsid w:val="000F292A"/>
    <w:rsid w:val="000F545C"/>
    <w:rsid w:val="000F5709"/>
    <w:rsid w:val="000F5ADD"/>
    <w:rsid w:val="000F5F80"/>
    <w:rsid w:val="000F7F07"/>
    <w:rsid w:val="001015C0"/>
    <w:rsid w:val="00101720"/>
    <w:rsid w:val="00101C58"/>
    <w:rsid w:val="00103BE8"/>
    <w:rsid w:val="00104845"/>
    <w:rsid w:val="00106C80"/>
    <w:rsid w:val="00106F00"/>
    <w:rsid w:val="00110749"/>
    <w:rsid w:val="0011177E"/>
    <w:rsid w:val="00111814"/>
    <w:rsid w:val="00114580"/>
    <w:rsid w:val="00115D11"/>
    <w:rsid w:val="00115D71"/>
    <w:rsid w:val="00116123"/>
    <w:rsid w:val="00124680"/>
    <w:rsid w:val="00126126"/>
    <w:rsid w:val="00126A3C"/>
    <w:rsid w:val="00134B2D"/>
    <w:rsid w:val="00134E71"/>
    <w:rsid w:val="0013627D"/>
    <w:rsid w:val="00136346"/>
    <w:rsid w:val="0013791E"/>
    <w:rsid w:val="001422DE"/>
    <w:rsid w:val="001465DF"/>
    <w:rsid w:val="00156141"/>
    <w:rsid w:val="00161572"/>
    <w:rsid w:val="00161CE6"/>
    <w:rsid w:val="001638BF"/>
    <w:rsid w:val="00163A04"/>
    <w:rsid w:val="00164AEA"/>
    <w:rsid w:val="00164B38"/>
    <w:rsid w:val="001723A4"/>
    <w:rsid w:val="0017372D"/>
    <w:rsid w:val="00174E35"/>
    <w:rsid w:val="001759DF"/>
    <w:rsid w:val="00175E95"/>
    <w:rsid w:val="0018333A"/>
    <w:rsid w:val="00183357"/>
    <w:rsid w:val="00183CF8"/>
    <w:rsid w:val="00191242"/>
    <w:rsid w:val="00192C10"/>
    <w:rsid w:val="0019578E"/>
    <w:rsid w:val="00195DE5"/>
    <w:rsid w:val="00196A25"/>
    <w:rsid w:val="00196A48"/>
    <w:rsid w:val="0019797B"/>
    <w:rsid w:val="001A038D"/>
    <w:rsid w:val="001A0F66"/>
    <w:rsid w:val="001A0FA0"/>
    <w:rsid w:val="001A1167"/>
    <w:rsid w:val="001A2C79"/>
    <w:rsid w:val="001A4B6A"/>
    <w:rsid w:val="001A6FF1"/>
    <w:rsid w:val="001B2001"/>
    <w:rsid w:val="001B2E99"/>
    <w:rsid w:val="001B366C"/>
    <w:rsid w:val="001B628F"/>
    <w:rsid w:val="001B684C"/>
    <w:rsid w:val="001B6E35"/>
    <w:rsid w:val="001C0791"/>
    <w:rsid w:val="001C1BC4"/>
    <w:rsid w:val="001C6B0A"/>
    <w:rsid w:val="001D2F69"/>
    <w:rsid w:val="001D4377"/>
    <w:rsid w:val="001D6FC5"/>
    <w:rsid w:val="001E059F"/>
    <w:rsid w:val="001E20DD"/>
    <w:rsid w:val="001E26A1"/>
    <w:rsid w:val="001E410C"/>
    <w:rsid w:val="001E5E8C"/>
    <w:rsid w:val="001F1AED"/>
    <w:rsid w:val="001F3CAD"/>
    <w:rsid w:val="001F3FC1"/>
    <w:rsid w:val="001F57E6"/>
    <w:rsid w:val="001F61E5"/>
    <w:rsid w:val="001F6DAC"/>
    <w:rsid w:val="0020255F"/>
    <w:rsid w:val="00203CD9"/>
    <w:rsid w:val="00204BAD"/>
    <w:rsid w:val="00204EE4"/>
    <w:rsid w:val="00205612"/>
    <w:rsid w:val="00210568"/>
    <w:rsid w:val="0021116F"/>
    <w:rsid w:val="00217772"/>
    <w:rsid w:val="00220F0F"/>
    <w:rsid w:val="00223A25"/>
    <w:rsid w:val="002254A9"/>
    <w:rsid w:val="00226964"/>
    <w:rsid w:val="00230D0B"/>
    <w:rsid w:val="0023726A"/>
    <w:rsid w:val="00242535"/>
    <w:rsid w:val="00244925"/>
    <w:rsid w:val="00244F66"/>
    <w:rsid w:val="00246CE1"/>
    <w:rsid w:val="00247C9A"/>
    <w:rsid w:val="00247E62"/>
    <w:rsid w:val="002504B3"/>
    <w:rsid w:val="00252193"/>
    <w:rsid w:val="00252683"/>
    <w:rsid w:val="002559D6"/>
    <w:rsid w:val="00260F18"/>
    <w:rsid w:val="00264CD9"/>
    <w:rsid w:val="002672C8"/>
    <w:rsid w:val="0027027D"/>
    <w:rsid w:val="002716A2"/>
    <w:rsid w:val="00273865"/>
    <w:rsid w:val="00274B6C"/>
    <w:rsid w:val="00275EB2"/>
    <w:rsid w:val="00277330"/>
    <w:rsid w:val="002836E6"/>
    <w:rsid w:val="00285193"/>
    <w:rsid w:val="0028552E"/>
    <w:rsid w:val="00286901"/>
    <w:rsid w:val="002874D0"/>
    <w:rsid w:val="0028784F"/>
    <w:rsid w:val="002919ED"/>
    <w:rsid w:val="00291A2D"/>
    <w:rsid w:val="00293084"/>
    <w:rsid w:val="002A176B"/>
    <w:rsid w:val="002A3D09"/>
    <w:rsid w:val="002A4650"/>
    <w:rsid w:val="002A72C7"/>
    <w:rsid w:val="002B5A05"/>
    <w:rsid w:val="002B744D"/>
    <w:rsid w:val="002B7F6A"/>
    <w:rsid w:val="002C2E89"/>
    <w:rsid w:val="002C4930"/>
    <w:rsid w:val="002C4C96"/>
    <w:rsid w:val="002C54AD"/>
    <w:rsid w:val="002D0A35"/>
    <w:rsid w:val="002D0AA5"/>
    <w:rsid w:val="002D4AB6"/>
    <w:rsid w:val="002E1BED"/>
    <w:rsid w:val="002E1CC1"/>
    <w:rsid w:val="002E2259"/>
    <w:rsid w:val="002E37D9"/>
    <w:rsid w:val="002E4C80"/>
    <w:rsid w:val="002E4CA9"/>
    <w:rsid w:val="002F1372"/>
    <w:rsid w:val="002F3228"/>
    <w:rsid w:val="002F3461"/>
    <w:rsid w:val="002F6968"/>
    <w:rsid w:val="00301736"/>
    <w:rsid w:val="0031113A"/>
    <w:rsid w:val="003122AE"/>
    <w:rsid w:val="00312E47"/>
    <w:rsid w:val="00313D10"/>
    <w:rsid w:val="00314BE0"/>
    <w:rsid w:val="003159DC"/>
    <w:rsid w:val="003161EF"/>
    <w:rsid w:val="00322D2A"/>
    <w:rsid w:val="003248CD"/>
    <w:rsid w:val="003256C5"/>
    <w:rsid w:val="00325995"/>
    <w:rsid w:val="00332494"/>
    <w:rsid w:val="00333391"/>
    <w:rsid w:val="00335A64"/>
    <w:rsid w:val="00340664"/>
    <w:rsid w:val="00340A5D"/>
    <w:rsid w:val="003431D0"/>
    <w:rsid w:val="00343BF8"/>
    <w:rsid w:val="00350B36"/>
    <w:rsid w:val="00351A24"/>
    <w:rsid w:val="00352D86"/>
    <w:rsid w:val="00352F7C"/>
    <w:rsid w:val="00354CC1"/>
    <w:rsid w:val="003567C1"/>
    <w:rsid w:val="00357496"/>
    <w:rsid w:val="00362BEC"/>
    <w:rsid w:val="00366880"/>
    <w:rsid w:val="0037014D"/>
    <w:rsid w:val="00373C26"/>
    <w:rsid w:val="003750BC"/>
    <w:rsid w:val="003763AC"/>
    <w:rsid w:val="003826FE"/>
    <w:rsid w:val="00382AA4"/>
    <w:rsid w:val="0038465E"/>
    <w:rsid w:val="003846E3"/>
    <w:rsid w:val="0038517D"/>
    <w:rsid w:val="003865A6"/>
    <w:rsid w:val="003866BA"/>
    <w:rsid w:val="00387349"/>
    <w:rsid w:val="00387C52"/>
    <w:rsid w:val="00391B96"/>
    <w:rsid w:val="00391E33"/>
    <w:rsid w:val="003A0768"/>
    <w:rsid w:val="003A1C1D"/>
    <w:rsid w:val="003A2FA8"/>
    <w:rsid w:val="003A470F"/>
    <w:rsid w:val="003A5D58"/>
    <w:rsid w:val="003A6572"/>
    <w:rsid w:val="003B02F6"/>
    <w:rsid w:val="003B0DC0"/>
    <w:rsid w:val="003B6D7B"/>
    <w:rsid w:val="003C0587"/>
    <w:rsid w:val="003C12B0"/>
    <w:rsid w:val="003C2311"/>
    <w:rsid w:val="003C3C54"/>
    <w:rsid w:val="003C66FC"/>
    <w:rsid w:val="003C6969"/>
    <w:rsid w:val="003C77E6"/>
    <w:rsid w:val="003D0B8C"/>
    <w:rsid w:val="003D1716"/>
    <w:rsid w:val="003D5A20"/>
    <w:rsid w:val="003D6FF6"/>
    <w:rsid w:val="003E0805"/>
    <w:rsid w:val="003E389D"/>
    <w:rsid w:val="003E51A6"/>
    <w:rsid w:val="003E7576"/>
    <w:rsid w:val="003F0AB5"/>
    <w:rsid w:val="003F23ED"/>
    <w:rsid w:val="003F2DD4"/>
    <w:rsid w:val="003F331A"/>
    <w:rsid w:val="003F4882"/>
    <w:rsid w:val="00400B5A"/>
    <w:rsid w:val="00402E72"/>
    <w:rsid w:val="00405647"/>
    <w:rsid w:val="0040676A"/>
    <w:rsid w:val="00410962"/>
    <w:rsid w:val="00412DCB"/>
    <w:rsid w:val="0041626B"/>
    <w:rsid w:val="00420B38"/>
    <w:rsid w:val="004221EF"/>
    <w:rsid w:val="004265F8"/>
    <w:rsid w:val="004267D0"/>
    <w:rsid w:val="00430B32"/>
    <w:rsid w:val="00435E37"/>
    <w:rsid w:val="004362FB"/>
    <w:rsid w:val="00441D75"/>
    <w:rsid w:val="004443A8"/>
    <w:rsid w:val="00444BF0"/>
    <w:rsid w:val="00445824"/>
    <w:rsid w:val="00445C17"/>
    <w:rsid w:val="00447060"/>
    <w:rsid w:val="0044789B"/>
    <w:rsid w:val="0045273D"/>
    <w:rsid w:val="00452B48"/>
    <w:rsid w:val="00452F12"/>
    <w:rsid w:val="0045420C"/>
    <w:rsid w:val="004542F5"/>
    <w:rsid w:val="00460550"/>
    <w:rsid w:val="0046423E"/>
    <w:rsid w:val="00470DCE"/>
    <w:rsid w:val="00471797"/>
    <w:rsid w:val="00474226"/>
    <w:rsid w:val="00474D3D"/>
    <w:rsid w:val="0047545A"/>
    <w:rsid w:val="004763E5"/>
    <w:rsid w:val="0048242D"/>
    <w:rsid w:val="00487C01"/>
    <w:rsid w:val="00490B6B"/>
    <w:rsid w:val="00491176"/>
    <w:rsid w:val="00493E18"/>
    <w:rsid w:val="00497D14"/>
    <w:rsid w:val="004A5A63"/>
    <w:rsid w:val="004A760D"/>
    <w:rsid w:val="004B2DA8"/>
    <w:rsid w:val="004B4BA1"/>
    <w:rsid w:val="004B68A5"/>
    <w:rsid w:val="004C18A4"/>
    <w:rsid w:val="004C23CD"/>
    <w:rsid w:val="004C3214"/>
    <w:rsid w:val="004C4052"/>
    <w:rsid w:val="004C76FE"/>
    <w:rsid w:val="004D23F2"/>
    <w:rsid w:val="004D3E99"/>
    <w:rsid w:val="004D4406"/>
    <w:rsid w:val="004D6ADF"/>
    <w:rsid w:val="004E2946"/>
    <w:rsid w:val="004E5BF8"/>
    <w:rsid w:val="004E6F61"/>
    <w:rsid w:val="004F048A"/>
    <w:rsid w:val="004F22FB"/>
    <w:rsid w:val="004F2B62"/>
    <w:rsid w:val="004F321E"/>
    <w:rsid w:val="004F4680"/>
    <w:rsid w:val="004F6830"/>
    <w:rsid w:val="004F74FF"/>
    <w:rsid w:val="0050049E"/>
    <w:rsid w:val="00501D1E"/>
    <w:rsid w:val="00502CAE"/>
    <w:rsid w:val="005063C7"/>
    <w:rsid w:val="005109DF"/>
    <w:rsid w:val="0051300A"/>
    <w:rsid w:val="00515FA6"/>
    <w:rsid w:val="00520434"/>
    <w:rsid w:val="00522219"/>
    <w:rsid w:val="005241A4"/>
    <w:rsid w:val="00525857"/>
    <w:rsid w:val="00525AE3"/>
    <w:rsid w:val="005262B6"/>
    <w:rsid w:val="00532B37"/>
    <w:rsid w:val="005331C7"/>
    <w:rsid w:val="00540AF0"/>
    <w:rsid w:val="0054322D"/>
    <w:rsid w:val="00543411"/>
    <w:rsid w:val="005460CB"/>
    <w:rsid w:val="00555527"/>
    <w:rsid w:val="00555A54"/>
    <w:rsid w:val="0055769B"/>
    <w:rsid w:val="00557A7F"/>
    <w:rsid w:val="00557AA9"/>
    <w:rsid w:val="00563932"/>
    <w:rsid w:val="0056536C"/>
    <w:rsid w:val="00566B77"/>
    <w:rsid w:val="00566F6B"/>
    <w:rsid w:val="005727E5"/>
    <w:rsid w:val="00572AE7"/>
    <w:rsid w:val="00572C67"/>
    <w:rsid w:val="00577C0D"/>
    <w:rsid w:val="005810ED"/>
    <w:rsid w:val="005813EC"/>
    <w:rsid w:val="005833F2"/>
    <w:rsid w:val="00584F27"/>
    <w:rsid w:val="00586203"/>
    <w:rsid w:val="00587F35"/>
    <w:rsid w:val="00590106"/>
    <w:rsid w:val="00592B9B"/>
    <w:rsid w:val="005935F5"/>
    <w:rsid w:val="005969FB"/>
    <w:rsid w:val="00596D80"/>
    <w:rsid w:val="005975F2"/>
    <w:rsid w:val="005A5B9B"/>
    <w:rsid w:val="005B3FA6"/>
    <w:rsid w:val="005B4C10"/>
    <w:rsid w:val="005B6BEE"/>
    <w:rsid w:val="005B7312"/>
    <w:rsid w:val="005C209C"/>
    <w:rsid w:val="005C36C0"/>
    <w:rsid w:val="005C6ECE"/>
    <w:rsid w:val="005D0478"/>
    <w:rsid w:val="005D2CB3"/>
    <w:rsid w:val="005E1AD8"/>
    <w:rsid w:val="005E42CF"/>
    <w:rsid w:val="005E4A39"/>
    <w:rsid w:val="005E4B3C"/>
    <w:rsid w:val="005E6AD8"/>
    <w:rsid w:val="005E7CFB"/>
    <w:rsid w:val="005F122D"/>
    <w:rsid w:val="005F2EB5"/>
    <w:rsid w:val="005F566F"/>
    <w:rsid w:val="00601627"/>
    <w:rsid w:val="00601BD1"/>
    <w:rsid w:val="00605176"/>
    <w:rsid w:val="006124EF"/>
    <w:rsid w:val="0061278C"/>
    <w:rsid w:val="00614EDE"/>
    <w:rsid w:val="006156C9"/>
    <w:rsid w:val="006160F5"/>
    <w:rsid w:val="00621685"/>
    <w:rsid w:val="006244D7"/>
    <w:rsid w:val="00631A0B"/>
    <w:rsid w:val="006324F0"/>
    <w:rsid w:val="00632F53"/>
    <w:rsid w:val="006334BE"/>
    <w:rsid w:val="00636243"/>
    <w:rsid w:val="00636471"/>
    <w:rsid w:val="00643B67"/>
    <w:rsid w:val="0064513C"/>
    <w:rsid w:val="00645DFB"/>
    <w:rsid w:val="006467E2"/>
    <w:rsid w:val="00647C68"/>
    <w:rsid w:val="006505C0"/>
    <w:rsid w:val="006507B9"/>
    <w:rsid w:val="0065258D"/>
    <w:rsid w:val="006545B3"/>
    <w:rsid w:val="00654CF9"/>
    <w:rsid w:val="0065616A"/>
    <w:rsid w:val="006610E7"/>
    <w:rsid w:val="00661500"/>
    <w:rsid w:val="0066224E"/>
    <w:rsid w:val="00667925"/>
    <w:rsid w:val="0067077F"/>
    <w:rsid w:val="006731CA"/>
    <w:rsid w:val="00675749"/>
    <w:rsid w:val="006766D7"/>
    <w:rsid w:val="00677173"/>
    <w:rsid w:val="00682307"/>
    <w:rsid w:val="00684428"/>
    <w:rsid w:val="006846AB"/>
    <w:rsid w:val="00684DF5"/>
    <w:rsid w:val="0068601E"/>
    <w:rsid w:val="00686ABB"/>
    <w:rsid w:val="00686EB0"/>
    <w:rsid w:val="0069493A"/>
    <w:rsid w:val="0069638E"/>
    <w:rsid w:val="006A143C"/>
    <w:rsid w:val="006A2811"/>
    <w:rsid w:val="006A41BF"/>
    <w:rsid w:val="006A50DF"/>
    <w:rsid w:val="006B21C2"/>
    <w:rsid w:val="006B2B0B"/>
    <w:rsid w:val="006B3A09"/>
    <w:rsid w:val="006B4459"/>
    <w:rsid w:val="006B4D6A"/>
    <w:rsid w:val="006B5F8C"/>
    <w:rsid w:val="006B690A"/>
    <w:rsid w:val="006B7A37"/>
    <w:rsid w:val="006C387C"/>
    <w:rsid w:val="006C4204"/>
    <w:rsid w:val="006C50E8"/>
    <w:rsid w:val="006D32F9"/>
    <w:rsid w:val="006D3E33"/>
    <w:rsid w:val="006E37A8"/>
    <w:rsid w:val="006E4D80"/>
    <w:rsid w:val="006E5A2D"/>
    <w:rsid w:val="006F0FA6"/>
    <w:rsid w:val="006F240E"/>
    <w:rsid w:val="006F6B88"/>
    <w:rsid w:val="0070156F"/>
    <w:rsid w:val="00702B48"/>
    <w:rsid w:val="00706630"/>
    <w:rsid w:val="007071CC"/>
    <w:rsid w:val="007103F6"/>
    <w:rsid w:val="007149F1"/>
    <w:rsid w:val="00714CF2"/>
    <w:rsid w:val="0071719E"/>
    <w:rsid w:val="00720FFA"/>
    <w:rsid w:val="00722FA4"/>
    <w:rsid w:val="0072525E"/>
    <w:rsid w:val="00725962"/>
    <w:rsid w:val="00726079"/>
    <w:rsid w:val="00733C5D"/>
    <w:rsid w:val="007349C4"/>
    <w:rsid w:val="00735209"/>
    <w:rsid w:val="007352A4"/>
    <w:rsid w:val="00737843"/>
    <w:rsid w:val="00737BA0"/>
    <w:rsid w:val="00741366"/>
    <w:rsid w:val="007425BF"/>
    <w:rsid w:val="00745284"/>
    <w:rsid w:val="0075046C"/>
    <w:rsid w:val="0075051A"/>
    <w:rsid w:val="00751E55"/>
    <w:rsid w:val="007524E4"/>
    <w:rsid w:val="0075456A"/>
    <w:rsid w:val="007547B0"/>
    <w:rsid w:val="007631F9"/>
    <w:rsid w:val="0076338B"/>
    <w:rsid w:val="007639B0"/>
    <w:rsid w:val="00764BED"/>
    <w:rsid w:val="00766867"/>
    <w:rsid w:val="00767EC6"/>
    <w:rsid w:val="0077033F"/>
    <w:rsid w:val="0077154F"/>
    <w:rsid w:val="0077457B"/>
    <w:rsid w:val="00774E32"/>
    <w:rsid w:val="0077581E"/>
    <w:rsid w:val="00784CFF"/>
    <w:rsid w:val="007862FB"/>
    <w:rsid w:val="007927BF"/>
    <w:rsid w:val="00793E62"/>
    <w:rsid w:val="00794812"/>
    <w:rsid w:val="00794998"/>
    <w:rsid w:val="0079631D"/>
    <w:rsid w:val="00797E92"/>
    <w:rsid w:val="007A1350"/>
    <w:rsid w:val="007A2EC6"/>
    <w:rsid w:val="007A39CE"/>
    <w:rsid w:val="007A4228"/>
    <w:rsid w:val="007A433F"/>
    <w:rsid w:val="007A5DF8"/>
    <w:rsid w:val="007B1F52"/>
    <w:rsid w:val="007B3FD9"/>
    <w:rsid w:val="007B7122"/>
    <w:rsid w:val="007C3D22"/>
    <w:rsid w:val="007C4479"/>
    <w:rsid w:val="007C4CCB"/>
    <w:rsid w:val="007C4F20"/>
    <w:rsid w:val="007C69B6"/>
    <w:rsid w:val="007D4DEC"/>
    <w:rsid w:val="007E0F87"/>
    <w:rsid w:val="007E3599"/>
    <w:rsid w:val="007E612E"/>
    <w:rsid w:val="007E6927"/>
    <w:rsid w:val="007F0D02"/>
    <w:rsid w:val="007F2F40"/>
    <w:rsid w:val="007F657E"/>
    <w:rsid w:val="007F7144"/>
    <w:rsid w:val="008006F7"/>
    <w:rsid w:val="00803296"/>
    <w:rsid w:val="008033E4"/>
    <w:rsid w:val="00815CBA"/>
    <w:rsid w:val="008167CA"/>
    <w:rsid w:val="008245B9"/>
    <w:rsid w:val="00824DE6"/>
    <w:rsid w:val="008250F8"/>
    <w:rsid w:val="00832889"/>
    <w:rsid w:val="00832F41"/>
    <w:rsid w:val="008341CA"/>
    <w:rsid w:val="0083613E"/>
    <w:rsid w:val="008370CE"/>
    <w:rsid w:val="0084096B"/>
    <w:rsid w:val="008436E9"/>
    <w:rsid w:val="00846C5F"/>
    <w:rsid w:val="008500F6"/>
    <w:rsid w:val="00851180"/>
    <w:rsid w:val="008511B3"/>
    <w:rsid w:val="00862524"/>
    <w:rsid w:val="008627A2"/>
    <w:rsid w:val="008630A5"/>
    <w:rsid w:val="00863B85"/>
    <w:rsid w:val="00863DC6"/>
    <w:rsid w:val="00864E4B"/>
    <w:rsid w:val="0086699B"/>
    <w:rsid w:val="0087432B"/>
    <w:rsid w:val="008746BA"/>
    <w:rsid w:val="00877A72"/>
    <w:rsid w:val="00880869"/>
    <w:rsid w:val="00881D0B"/>
    <w:rsid w:val="008836D2"/>
    <w:rsid w:val="008852D5"/>
    <w:rsid w:val="008933B6"/>
    <w:rsid w:val="008A11F4"/>
    <w:rsid w:val="008A20CF"/>
    <w:rsid w:val="008A7090"/>
    <w:rsid w:val="008B063F"/>
    <w:rsid w:val="008B1CCA"/>
    <w:rsid w:val="008B28CD"/>
    <w:rsid w:val="008B36AB"/>
    <w:rsid w:val="008B565F"/>
    <w:rsid w:val="008B6047"/>
    <w:rsid w:val="008B6D13"/>
    <w:rsid w:val="008C37A7"/>
    <w:rsid w:val="008C4CEB"/>
    <w:rsid w:val="008C6129"/>
    <w:rsid w:val="008D0C7E"/>
    <w:rsid w:val="008D0DF7"/>
    <w:rsid w:val="008D3305"/>
    <w:rsid w:val="008D382B"/>
    <w:rsid w:val="008D47AA"/>
    <w:rsid w:val="008D7532"/>
    <w:rsid w:val="008D7AE5"/>
    <w:rsid w:val="008E0BE1"/>
    <w:rsid w:val="008E11C2"/>
    <w:rsid w:val="008E259D"/>
    <w:rsid w:val="008E392A"/>
    <w:rsid w:val="008E5EB4"/>
    <w:rsid w:val="008E6B08"/>
    <w:rsid w:val="008F09ED"/>
    <w:rsid w:val="008F0A99"/>
    <w:rsid w:val="008F2867"/>
    <w:rsid w:val="008F3012"/>
    <w:rsid w:val="008F32E2"/>
    <w:rsid w:val="008F5B0A"/>
    <w:rsid w:val="00901BDF"/>
    <w:rsid w:val="009040AA"/>
    <w:rsid w:val="0090622E"/>
    <w:rsid w:val="0090662A"/>
    <w:rsid w:val="009068D9"/>
    <w:rsid w:val="0091091F"/>
    <w:rsid w:val="0091133B"/>
    <w:rsid w:val="00912327"/>
    <w:rsid w:val="00912A46"/>
    <w:rsid w:val="0092075C"/>
    <w:rsid w:val="0092168B"/>
    <w:rsid w:val="009227D1"/>
    <w:rsid w:val="0092313C"/>
    <w:rsid w:val="00923333"/>
    <w:rsid w:val="00923503"/>
    <w:rsid w:val="00930587"/>
    <w:rsid w:val="009319BF"/>
    <w:rsid w:val="00931A3C"/>
    <w:rsid w:val="00935284"/>
    <w:rsid w:val="0093546B"/>
    <w:rsid w:val="00935C72"/>
    <w:rsid w:val="00936EAB"/>
    <w:rsid w:val="00941232"/>
    <w:rsid w:val="00941314"/>
    <w:rsid w:val="00947240"/>
    <w:rsid w:val="009505EA"/>
    <w:rsid w:val="009520B9"/>
    <w:rsid w:val="0095220A"/>
    <w:rsid w:val="00952B40"/>
    <w:rsid w:val="00953AC5"/>
    <w:rsid w:val="009575F8"/>
    <w:rsid w:val="00957700"/>
    <w:rsid w:val="00957BA3"/>
    <w:rsid w:val="00962175"/>
    <w:rsid w:val="00964D58"/>
    <w:rsid w:val="009726A7"/>
    <w:rsid w:val="00973865"/>
    <w:rsid w:val="009806A7"/>
    <w:rsid w:val="009837DA"/>
    <w:rsid w:val="009875DD"/>
    <w:rsid w:val="009948A3"/>
    <w:rsid w:val="00996506"/>
    <w:rsid w:val="00996707"/>
    <w:rsid w:val="00996CDA"/>
    <w:rsid w:val="009A01F9"/>
    <w:rsid w:val="009A1D5F"/>
    <w:rsid w:val="009A3347"/>
    <w:rsid w:val="009A575A"/>
    <w:rsid w:val="009A6C79"/>
    <w:rsid w:val="009A7D2E"/>
    <w:rsid w:val="009A7D80"/>
    <w:rsid w:val="009B2DD7"/>
    <w:rsid w:val="009B362A"/>
    <w:rsid w:val="009B5DC0"/>
    <w:rsid w:val="009B6D9A"/>
    <w:rsid w:val="009C11E7"/>
    <w:rsid w:val="009C29D1"/>
    <w:rsid w:val="009C2CA4"/>
    <w:rsid w:val="009C503E"/>
    <w:rsid w:val="009C62C3"/>
    <w:rsid w:val="009C7EF6"/>
    <w:rsid w:val="009D095C"/>
    <w:rsid w:val="009D431E"/>
    <w:rsid w:val="009D6C91"/>
    <w:rsid w:val="009D7346"/>
    <w:rsid w:val="009E020C"/>
    <w:rsid w:val="009E5856"/>
    <w:rsid w:val="009E6B41"/>
    <w:rsid w:val="009F128D"/>
    <w:rsid w:val="009F19C4"/>
    <w:rsid w:val="009F3F0C"/>
    <w:rsid w:val="009F6437"/>
    <w:rsid w:val="00A00128"/>
    <w:rsid w:val="00A02DF8"/>
    <w:rsid w:val="00A03636"/>
    <w:rsid w:val="00A051A9"/>
    <w:rsid w:val="00A11E5B"/>
    <w:rsid w:val="00A1358B"/>
    <w:rsid w:val="00A154B0"/>
    <w:rsid w:val="00A162FF"/>
    <w:rsid w:val="00A169DE"/>
    <w:rsid w:val="00A17981"/>
    <w:rsid w:val="00A22840"/>
    <w:rsid w:val="00A24CA5"/>
    <w:rsid w:val="00A2659F"/>
    <w:rsid w:val="00A26DF4"/>
    <w:rsid w:val="00A276D3"/>
    <w:rsid w:val="00A3019C"/>
    <w:rsid w:val="00A30931"/>
    <w:rsid w:val="00A317E9"/>
    <w:rsid w:val="00A31DE8"/>
    <w:rsid w:val="00A34084"/>
    <w:rsid w:val="00A36729"/>
    <w:rsid w:val="00A36BA7"/>
    <w:rsid w:val="00A373CA"/>
    <w:rsid w:val="00A378A3"/>
    <w:rsid w:val="00A40D09"/>
    <w:rsid w:val="00A47495"/>
    <w:rsid w:val="00A602B9"/>
    <w:rsid w:val="00A613D7"/>
    <w:rsid w:val="00A625AA"/>
    <w:rsid w:val="00A642D8"/>
    <w:rsid w:val="00A65936"/>
    <w:rsid w:val="00A73900"/>
    <w:rsid w:val="00A75FB7"/>
    <w:rsid w:val="00A806AF"/>
    <w:rsid w:val="00A82114"/>
    <w:rsid w:val="00A854E6"/>
    <w:rsid w:val="00A874D6"/>
    <w:rsid w:val="00A91E84"/>
    <w:rsid w:val="00AA160E"/>
    <w:rsid w:val="00AA24D3"/>
    <w:rsid w:val="00AA27A6"/>
    <w:rsid w:val="00AB7C82"/>
    <w:rsid w:val="00AC0DC9"/>
    <w:rsid w:val="00AC4F3B"/>
    <w:rsid w:val="00AC7036"/>
    <w:rsid w:val="00AD19A2"/>
    <w:rsid w:val="00AD21BB"/>
    <w:rsid w:val="00AD2B65"/>
    <w:rsid w:val="00AD56F3"/>
    <w:rsid w:val="00AD7549"/>
    <w:rsid w:val="00AE3683"/>
    <w:rsid w:val="00AE36B6"/>
    <w:rsid w:val="00AE3C6E"/>
    <w:rsid w:val="00AE6604"/>
    <w:rsid w:val="00AF3E0C"/>
    <w:rsid w:val="00AF5381"/>
    <w:rsid w:val="00B00517"/>
    <w:rsid w:val="00B00A9B"/>
    <w:rsid w:val="00B03987"/>
    <w:rsid w:val="00B041DB"/>
    <w:rsid w:val="00B04D6C"/>
    <w:rsid w:val="00B04D94"/>
    <w:rsid w:val="00B0655D"/>
    <w:rsid w:val="00B11F2F"/>
    <w:rsid w:val="00B127EC"/>
    <w:rsid w:val="00B1316F"/>
    <w:rsid w:val="00B16297"/>
    <w:rsid w:val="00B17035"/>
    <w:rsid w:val="00B17BD0"/>
    <w:rsid w:val="00B27CCE"/>
    <w:rsid w:val="00B3041A"/>
    <w:rsid w:val="00B34F46"/>
    <w:rsid w:val="00B36BDE"/>
    <w:rsid w:val="00B372BF"/>
    <w:rsid w:val="00B403D4"/>
    <w:rsid w:val="00B43612"/>
    <w:rsid w:val="00B477D0"/>
    <w:rsid w:val="00B47970"/>
    <w:rsid w:val="00B50898"/>
    <w:rsid w:val="00B515E5"/>
    <w:rsid w:val="00B5221E"/>
    <w:rsid w:val="00B52F8E"/>
    <w:rsid w:val="00B575DB"/>
    <w:rsid w:val="00B60A80"/>
    <w:rsid w:val="00B62652"/>
    <w:rsid w:val="00B62DC4"/>
    <w:rsid w:val="00B74C9B"/>
    <w:rsid w:val="00B7640F"/>
    <w:rsid w:val="00B76EE5"/>
    <w:rsid w:val="00B77CC5"/>
    <w:rsid w:val="00B80216"/>
    <w:rsid w:val="00B809B7"/>
    <w:rsid w:val="00B82BCB"/>
    <w:rsid w:val="00B8443C"/>
    <w:rsid w:val="00B85444"/>
    <w:rsid w:val="00B87658"/>
    <w:rsid w:val="00B9151C"/>
    <w:rsid w:val="00B961E4"/>
    <w:rsid w:val="00B964C1"/>
    <w:rsid w:val="00BA1398"/>
    <w:rsid w:val="00BA1983"/>
    <w:rsid w:val="00BA206D"/>
    <w:rsid w:val="00BA2795"/>
    <w:rsid w:val="00BA390C"/>
    <w:rsid w:val="00BA3D5C"/>
    <w:rsid w:val="00BA7F14"/>
    <w:rsid w:val="00BB094B"/>
    <w:rsid w:val="00BB19C4"/>
    <w:rsid w:val="00BB2278"/>
    <w:rsid w:val="00BB265F"/>
    <w:rsid w:val="00BB34BB"/>
    <w:rsid w:val="00BB3E53"/>
    <w:rsid w:val="00BB424C"/>
    <w:rsid w:val="00BB5127"/>
    <w:rsid w:val="00BB5150"/>
    <w:rsid w:val="00BB6543"/>
    <w:rsid w:val="00BB7B57"/>
    <w:rsid w:val="00BB7E8F"/>
    <w:rsid w:val="00BBC96C"/>
    <w:rsid w:val="00BC66FB"/>
    <w:rsid w:val="00BD032E"/>
    <w:rsid w:val="00BD455F"/>
    <w:rsid w:val="00BD4C9E"/>
    <w:rsid w:val="00BD51B0"/>
    <w:rsid w:val="00BE297D"/>
    <w:rsid w:val="00BE785D"/>
    <w:rsid w:val="00BE7A3F"/>
    <w:rsid w:val="00BF24AD"/>
    <w:rsid w:val="00BF405B"/>
    <w:rsid w:val="00BF4C00"/>
    <w:rsid w:val="00C00C98"/>
    <w:rsid w:val="00C03DFB"/>
    <w:rsid w:val="00C07D39"/>
    <w:rsid w:val="00C109BD"/>
    <w:rsid w:val="00C123A3"/>
    <w:rsid w:val="00C12FC3"/>
    <w:rsid w:val="00C1754C"/>
    <w:rsid w:val="00C176F4"/>
    <w:rsid w:val="00C17C30"/>
    <w:rsid w:val="00C20844"/>
    <w:rsid w:val="00C20D79"/>
    <w:rsid w:val="00C20D8F"/>
    <w:rsid w:val="00C21637"/>
    <w:rsid w:val="00C2183E"/>
    <w:rsid w:val="00C219F2"/>
    <w:rsid w:val="00C23E35"/>
    <w:rsid w:val="00C2555C"/>
    <w:rsid w:val="00C26DEB"/>
    <w:rsid w:val="00C27F1E"/>
    <w:rsid w:val="00C31543"/>
    <w:rsid w:val="00C328E5"/>
    <w:rsid w:val="00C33076"/>
    <w:rsid w:val="00C33364"/>
    <w:rsid w:val="00C37A30"/>
    <w:rsid w:val="00C44A65"/>
    <w:rsid w:val="00C502B5"/>
    <w:rsid w:val="00C51A44"/>
    <w:rsid w:val="00C51F6E"/>
    <w:rsid w:val="00C549BA"/>
    <w:rsid w:val="00C57706"/>
    <w:rsid w:val="00C60150"/>
    <w:rsid w:val="00C60294"/>
    <w:rsid w:val="00C61D54"/>
    <w:rsid w:val="00C642C4"/>
    <w:rsid w:val="00C676AA"/>
    <w:rsid w:val="00C72212"/>
    <w:rsid w:val="00C74511"/>
    <w:rsid w:val="00C74D7D"/>
    <w:rsid w:val="00C773C9"/>
    <w:rsid w:val="00C8014E"/>
    <w:rsid w:val="00C811CA"/>
    <w:rsid w:val="00C8265E"/>
    <w:rsid w:val="00C82A7C"/>
    <w:rsid w:val="00C82DC1"/>
    <w:rsid w:val="00C830C2"/>
    <w:rsid w:val="00C833B8"/>
    <w:rsid w:val="00C85089"/>
    <w:rsid w:val="00C87F65"/>
    <w:rsid w:val="00C92DCF"/>
    <w:rsid w:val="00C9369B"/>
    <w:rsid w:val="00C953C7"/>
    <w:rsid w:val="00C95ED6"/>
    <w:rsid w:val="00CA017E"/>
    <w:rsid w:val="00CA6863"/>
    <w:rsid w:val="00CA76B2"/>
    <w:rsid w:val="00CA7E38"/>
    <w:rsid w:val="00CB1C2A"/>
    <w:rsid w:val="00CB32D4"/>
    <w:rsid w:val="00CB63FB"/>
    <w:rsid w:val="00CB7743"/>
    <w:rsid w:val="00CC1090"/>
    <w:rsid w:val="00CC4857"/>
    <w:rsid w:val="00CC7094"/>
    <w:rsid w:val="00CD0FB9"/>
    <w:rsid w:val="00CD2477"/>
    <w:rsid w:val="00CD27C4"/>
    <w:rsid w:val="00CD375D"/>
    <w:rsid w:val="00CD4ADD"/>
    <w:rsid w:val="00CE21D8"/>
    <w:rsid w:val="00CE3BC0"/>
    <w:rsid w:val="00CE5008"/>
    <w:rsid w:val="00CE6C2A"/>
    <w:rsid w:val="00CE732B"/>
    <w:rsid w:val="00CE79ED"/>
    <w:rsid w:val="00CF135A"/>
    <w:rsid w:val="00CF36F6"/>
    <w:rsid w:val="00CF4C4A"/>
    <w:rsid w:val="00CF50A2"/>
    <w:rsid w:val="00D01F7C"/>
    <w:rsid w:val="00D03DF7"/>
    <w:rsid w:val="00D06653"/>
    <w:rsid w:val="00D06D12"/>
    <w:rsid w:val="00D06D8F"/>
    <w:rsid w:val="00D11F18"/>
    <w:rsid w:val="00D129FA"/>
    <w:rsid w:val="00D16751"/>
    <w:rsid w:val="00D1764E"/>
    <w:rsid w:val="00D20789"/>
    <w:rsid w:val="00D2117E"/>
    <w:rsid w:val="00D32220"/>
    <w:rsid w:val="00D35C12"/>
    <w:rsid w:val="00D375C3"/>
    <w:rsid w:val="00D37A59"/>
    <w:rsid w:val="00D404D0"/>
    <w:rsid w:val="00D43FF2"/>
    <w:rsid w:val="00D44EE3"/>
    <w:rsid w:val="00D518ED"/>
    <w:rsid w:val="00D521C8"/>
    <w:rsid w:val="00D55EDB"/>
    <w:rsid w:val="00D57AC6"/>
    <w:rsid w:val="00D70268"/>
    <w:rsid w:val="00D70DEC"/>
    <w:rsid w:val="00D71549"/>
    <w:rsid w:val="00D84A41"/>
    <w:rsid w:val="00D90D7A"/>
    <w:rsid w:val="00D91BCC"/>
    <w:rsid w:val="00D91D66"/>
    <w:rsid w:val="00D9371D"/>
    <w:rsid w:val="00D959CF"/>
    <w:rsid w:val="00D97D76"/>
    <w:rsid w:val="00DA2C70"/>
    <w:rsid w:val="00DA5E93"/>
    <w:rsid w:val="00DB4938"/>
    <w:rsid w:val="00DC506F"/>
    <w:rsid w:val="00DD107E"/>
    <w:rsid w:val="00DD1B40"/>
    <w:rsid w:val="00DD4BBF"/>
    <w:rsid w:val="00DD6885"/>
    <w:rsid w:val="00DD7150"/>
    <w:rsid w:val="00DD738E"/>
    <w:rsid w:val="00DE48E7"/>
    <w:rsid w:val="00DE4CB8"/>
    <w:rsid w:val="00DF117B"/>
    <w:rsid w:val="00DF704A"/>
    <w:rsid w:val="00E01862"/>
    <w:rsid w:val="00E03AE2"/>
    <w:rsid w:val="00E04F77"/>
    <w:rsid w:val="00E10201"/>
    <w:rsid w:val="00E128F6"/>
    <w:rsid w:val="00E15012"/>
    <w:rsid w:val="00E154A3"/>
    <w:rsid w:val="00E15996"/>
    <w:rsid w:val="00E16406"/>
    <w:rsid w:val="00E168E2"/>
    <w:rsid w:val="00E239DB"/>
    <w:rsid w:val="00E24CBF"/>
    <w:rsid w:val="00E25E76"/>
    <w:rsid w:val="00E27472"/>
    <w:rsid w:val="00E32A23"/>
    <w:rsid w:val="00E41D5D"/>
    <w:rsid w:val="00E467FD"/>
    <w:rsid w:val="00E46931"/>
    <w:rsid w:val="00E50CDC"/>
    <w:rsid w:val="00E55A80"/>
    <w:rsid w:val="00E57267"/>
    <w:rsid w:val="00E6075D"/>
    <w:rsid w:val="00E6608D"/>
    <w:rsid w:val="00E67024"/>
    <w:rsid w:val="00E703CD"/>
    <w:rsid w:val="00E714C3"/>
    <w:rsid w:val="00E767A4"/>
    <w:rsid w:val="00E769D9"/>
    <w:rsid w:val="00E8012E"/>
    <w:rsid w:val="00E817CC"/>
    <w:rsid w:val="00E81B92"/>
    <w:rsid w:val="00E83DCC"/>
    <w:rsid w:val="00E87B25"/>
    <w:rsid w:val="00EA5AE9"/>
    <w:rsid w:val="00EA5DC9"/>
    <w:rsid w:val="00EA65C2"/>
    <w:rsid w:val="00EB0030"/>
    <w:rsid w:val="00EB11A5"/>
    <w:rsid w:val="00EB15A2"/>
    <w:rsid w:val="00EB44BD"/>
    <w:rsid w:val="00EB5966"/>
    <w:rsid w:val="00EB5B15"/>
    <w:rsid w:val="00EB5DB8"/>
    <w:rsid w:val="00EB6C36"/>
    <w:rsid w:val="00EB7EE8"/>
    <w:rsid w:val="00EC1195"/>
    <w:rsid w:val="00EC4471"/>
    <w:rsid w:val="00EC7C03"/>
    <w:rsid w:val="00ED17FB"/>
    <w:rsid w:val="00ED22FA"/>
    <w:rsid w:val="00ED5161"/>
    <w:rsid w:val="00ED7BAD"/>
    <w:rsid w:val="00EE0621"/>
    <w:rsid w:val="00EE32D5"/>
    <w:rsid w:val="00EE3531"/>
    <w:rsid w:val="00EE37FC"/>
    <w:rsid w:val="00EE3E90"/>
    <w:rsid w:val="00EF159F"/>
    <w:rsid w:val="00EF28EF"/>
    <w:rsid w:val="00EF4EFD"/>
    <w:rsid w:val="00EF6916"/>
    <w:rsid w:val="00EF6FFA"/>
    <w:rsid w:val="00EF70CB"/>
    <w:rsid w:val="00F0132F"/>
    <w:rsid w:val="00F0710E"/>
    <w:rsid w:val="00F10990"/>
    <w:rsid w:val="00F12635"/>
    <w:rsid w:val="00F1428A"/>
    <w:rsid w:val="00F22F9C"/>
    <w:rsid w:val="00F232DC"/>
    <w:rsid w:val="00F23AA4"/>
    <w:rsid w:val="00F264C5"/>
    <w:rsid w:val="00F278D6"/>
    <w:rsid w:val="00F27BB6"/>
    <w:rsid w:val="00F301D4"/>
    <w:rsid w:val="00F3596A"/>
    <w:rsid w:val="00F36B7D"/>
    <w:rsid w:val="00F3713E"/>
    <w:rsid w:val="00F401C2"/>
    <w:rsid w:val="00F4601C"/>
    <w:rsid w:val="00F46CA5"/>
    <w:rsid w:val="00F51910"/>
    <w:rsid w:val="00F61887"/>
    <w:rsid w:val="00F648ED"/>
    <w:rsid w:val="00F701A9"/>
    <w:rsid w:val="00F70B51"/>
    <w:rsid w:val="00F70D9B"/>
    <w:rsid w:val="00F7371A"/>
    <w:rsid w:val="00F81329"/>
    <w:rsid w:val="00F8169B"/>
    <w:rsid w:val="00F82938"/>
    <w:rsid w:val="00F94569"/>
    <w:rsid w:val="00F959E0"/>
    <w:rsid w:val="00FA22E8"/>
    <w:rsid w:val="00FA319C"/>
    <w:rsid w:val="00FB00DB"/>
    <w:rsid w:val="00FB16DA"/>
    <w:rsid w:val="00FB1FB4"/>
    <w:rsid w:val="00FB266A"/>
    <w:rsid w:val="00FB7CCD"/>
    <w:rsid w:val="00FC19B5"/>
    <w:rsid w:val="00FD0798"/>
    <w:rsid w:val="00FD0918"/>
    <w:rsid w:val="00FD2B0E"/>
    <w:rsid w:val="00FD2D58"/>
    <w:rsid w:val="00FD335A"/>
    <w:rsid w:val="00FD5A5E"/>
    <w:rsid w:val="00FD7F6D"/>
    <w:rsid w:val="00FE3062"/>
    <w:rsid w:val="00FE34C6"/>
    <w:rsid w:val="00FE359A"/>
    <w:rsid w:val="00FE46BF"/>
    <w:rsid w:val="00FE5FE9"/>
    <w:rsid w:val="00FF069B"/>
    <w:rsid w:val="00FF1C17"/>
    <w:rsid w:val="00FF47A2"/>
    <w:rsid w:val="00FF5616"/>
    <w:rsid w:val="00FF77FE"/>
    <w:rsid w:val="0272D077"/>
    <w:rsid w:val="02E18BF1"/>
    <w:rsid w:val="0314696C"/>
    <w:rsid w:val="0322172F"/>
    <w:rsid w:val="04910815"/>
    <w:rsid w:val="05FF10B1"/>
    <w:rsid w:val="06CDBFC7"/>
    <w:rsid w:val="07A98BE5"/>
    <w:rsid w:val="07B53690"/>
    <w:rsid w:val="08C8DB2A"/>
    <w:rsid w:val="08D5419A"/>
    <w:rsid w:val="093F929E"/>
    <w:rsid w:val="09A7E1DD"/>
    <w:rsid w:val="0AA7697E"/>
    <w:rsid w:val="0AC23AA2"/>
    <w:rsid w:val="0B295F3E"/>
    <w:rsid w:val="0B77A5F6"/>
    <w:rsid w:val="0BDA3F06"/>
    <w:rsid w:val="0E76A625"/>
    <w:rsid w:val="0EA6551B"/>
    <w:rsid w:val="0ECB1D16"/>
    <w:rsid w:val="0EE9A248"/>
    <w:rsid w:val="0EF8B76B"/>
    <w:rsid w:val="10127686"/>
    <w:rsid w:val="10CFC7ED"/>
    <w:rsid w:val="11012497"/>
    <w:rsid w:val="11115E20"/>
    <w:rsid w:val="11317C26"/>
    <w:rsid w:val="11544990"/>
    <w:rsid w:val="1193C41A"/>
    <w:rsid w:val="13CC288E"/>
    <w:rsid w:val="143EE09F"/>
    <w:rsid w:val="1497DFF9"/>
    <w:rsid w:val="14E60FE2"/>
    <w:rsid w:val="153FBB6F"/>
    <w:rsid w:val="1579FE0F"/>
    <w:rsid w:val="1604ED49"/>
    <w:rsid w:val="1649EC37"/>
    <w:rsid w:val="16BA4C2F"/>
    <w:rsid w:val="16DB8BD0"/>
    <w:rsid w:val="175FD4D8"/>
    <w:rsid w:val="17EF37DF"/>
    <w:rsid w:val="18775C31"/>
    <w:rsid w:val="18B62872"/>
    <w:rsid w:val="18E43458"/>
    <w:rsid w:val="190AFD02"/>
    <w:rsid w:val="199FD5D8"/>
    <w:rsid w:val="1A0DCA5B"/>
    <w:rsid w:val="1A8E31E6"/>
    <w:rsid w:val="1B0192B0"/>
    <w:rsid w:val="1B03724F"/>
    <w:rsid w:val="1B46D840"/>
    <w:rsid w:val="1BB9C292"/>
    <w:rsid w:val="1CB2B31E"/>
    <w:rsid w:val="1CC8639E"/>
    <w:rsid w:val="1CD7F96A"/>
    <w:rsid w:val="1D7F34CC"/>
    <w:rsid w:val="1E1FCDAC"/>
    <w:rsid w:val="1E334480"/>
    <w:rsid w:val="1E73C9CB"/>
    <w:rsid w:val="1EDEC6F6"/>
    <w:rsid w:val="1EE545DB"/>
    <w:rsid w:val="1EE92E66"/>
    <w:rsid w:val="1F4D6DB9"/>
    <w:rsid w:val="1FF7B397"/>
    <w:rsid w:val="22532F28"/>
    <w:rsid w:val="22D10FC2"/>
    <w:rsid w:val="23531432"/>
    <w:rsid w:val="23E01156"/>
    <w:rsid w:val="241DC325"/>
    <w:rsid w:val="25860A3F"/>
    <w:rsid w:val="25A87555"/>
    <w:rsid w:val="25B99386"/>
    <w:rsid w:val="2617F31D"/>
    <w:rsid w:val="26518583"/>
    <w:rsid w:val="26BAC1BC"/>
    <w:rsid w:val="2717B218"/>
    <w:rsid w:val="2772579A"/>
    <w:rsid w:val="283691D8"/>
    <w:rsid w:val="28A2B6E1"/>
    <w:rsid w:val="29605E00"/>
    <w:rsid w:val="2AB67B93"/>
    <w:rsid w:val="2B0ADFB5"/>
    <w:rsid w:val="2B978BC3"/>
    <w:rsid w:val="2BB2A857"/>
    <w:rsid w:val="30278C1F"/>
    <w:rsid w:val="306AFCE6"/>
    <w:rsid w:val="30A56C01"/>
    <w:rsid w:val="311B84BA"/>
    <w:rsid w:val="321BDCEF"/>
    <w:rsid w:val="323F7042"/>
    <w:rsid w:val="32612DCC"/>
    <w:rsid w:val="34A1DD33"/>
    <w:rsid w:val="34AD2080"/>
    <w:rsid w:val="363E5466"/>
    <w:rsid w:val="36C0EFCA"/>
    <w:rsid w:val="37BB16E2"/>
    <w:rsid w:val="38476359"/>
    <w:rsid w:val="39354228"/>
    <w:rsid w:val="39B38372"/>
    <w:rsid w:val="3A33726C"/>
    <w:rsid w:val="3A801F2A"/>
    <w:rsid w:val="3BB59D13"/>
    <w:rsid w:val="3C360F2F"/>
    <w:rsid w:val="3C363CA5"/>
    <w:rsid w:val="3C9E1D98"/>
    <w:rsid w:val="3D1FC650"/>
    <w:rsid w:val="3D8BDC8F"/>
    <w:rsid w:val="3DC64FFA"/>
    <w:rsid w:val="3E0568D7"/>
    <w:rsid w:val="3F00AE53"/>
    <w:rsid w:val="3F8B43A5"/>
    <w:rsid w:val="4058A1C6"/>
    <w:rsid w:val="406DE700"/>
    <w:rsid w:val="43658A5F"/>
    <w:rsid w:val="4379CA63"/>
    <w:rsid w:val="450749B2"/>
    <w:rsid w:val="4566DC5B"/>
    <w:rsid w:val="46BAD617"/>
    <w:rsid w:val="474720DA"/>
    <w:rsid w:val="486C2022"/>
    <w:rsid w:val="488F6701"/>
    <w:rsid w:val="48AC88C7"/>
    <w:rsid w:val="48C1926F"/>
    <w:rsid w:val="4A0E2CE8"/>
    <w:rsid w:val="4A51373A"/>
    <w:rsid w:val="4B2EF5B1"/>
    <w:rsid w:val="4CFC604D"/>
    <w:rsid w:val="4E95C34C"/>
    <w:rsid w:val="4EEA3942"/>
    <w:rsid w:val="4F98BD45"/>
    <w:rsid w:val="4FA22F36"/>
    <w:rsid w:val="5036C80C"/>
    <w:rsid w:val="519A72CB"/>
    <w:rsid w:val="52429A00"/>
    <w:rsid w:val="525A32DB"/>
    <w:rsid w:val="5273A7E5"/>
    <w:rsid w:val="53472E00"/>
    <w:rsid w:val="538BFC56"/>
    <w:rsid w:val="54460A07"/>
    <w:rsid w:val="54B087B6"/>
    <w:rsid w:val="54D18005"/>
    <w:rsid w:val="560C89E2"/>
    <w:rsid w:val="56192C4E"/>
    <w:rsid w:val="56E116B6"/>
    <w:rsid w:val="56FFA91D"/>
    <w:rsid w:val="584CF902"/>
    <w:rsid w:val="59197B2A"/>
    <w:rsid w:val="5A92EBF8"/>
    <w:rsid w:val="5AC3BE80"/>
    <w:rsid w:val="5AE33539"/>
    <w:rsid w:val="5BB8E03F"/>
    <w:rsid w:val="5D8C77A4"/>
    <w:rsid w:val="5DCD53B7"/>
    <w:rsid w:val="5DF6DB9D"/>
    <w:rsid w:val="5E34C469"/>
    <w:rsid w:val="5F9EEA58"/>
    <w:rsid w:val="63FA73ED"/>
    <w:rsid w:val="648069F4"/>
    <w:rsid w:val="66B837DE"/>
    <w:rsid w:val="67D6B1BE"/>
    <w:rsid w:val="6A578D88"/>
    <w:rsid w:val="6A7857EA"/>
    <w:rsid w:val="6A9797ED"/>
    <w:rsid w:val="6A9797ED"/>
    <w:rsid w:val="6CEE651A"/>
    <w:rsid w:val="6E3C4AAB"/>
    <w:rsid w:val="6E3E86E4"/>
    <w:rsid w:val="70975968"/>
    <w:rsid w:val="70BE23EC"/>
    <w:rsid w:val="70CB3FFB"/>
    <w:rsid w:val="70E0459B"/>
    <w:rsid w:val="72B23FC9"/>
    <w:rsid w:val="7330A9B4"/>
    <w:rsid w:val="7354FB7E"/>
    <w:rsid w:val="735942D4"/>
    <w:rsid w:val="737E4E39"/>
    <w:rsid w:val="74ACAA48"/>
    <w:rsid w:val="74ACEBF4"/>
    <w:rsid w:val="74FE0B1E"/>
    <w:rsid w:val="753835EA"/>
    <w:rsid w:val="773AF0C5"/>
    <w:rsid w:val="78041AD7"/>
    <w:rsid w:val="794AB591"/>
    <w:rsid w:val="7A05D684"/>
    <w:rsid w:val="7A89582D"/>
    <w:rsid w:val="7B3BBB99"/>
    <w:rsid w:val="7DAEDB12"/>
    <w:rsid w:val="7E41EF8C"/>
    <w:rsid w:val="7EC090B3"/>
    <w:rsid w:val="7F19C402"/>
    <w:rsid w:val="7F36B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type="gradientRadial" color="white" color2="fill darken(118)" focus="100%" focussize="" focusposition=".5,.5" method="linear sigma" rotate="t"/>
    </o:shapedefaults>
    <o:shapelayout v:ext="edit">
      <o:idmap v:ext="edit" data="1"/>
    </o:shapelayout>
  </w:shapeDefaults>
  <w:decimalSymbol w:val=","/>
  <w:listSeparator w:val=";"/>
  <w14:docId w14:val="18C92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425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40"/>
      <w:jc w:val="righ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360" w:after="240" w:line="336" w:lineRule="auto"/>
      <w:jc w:val="both"/>
      <w:outlineLvl w:val="6"/>
    </w:pPr>
    <w:rPr>
      <w:rFonts w:ascii="Trebuchet MS" w:hAnsi="Trebuchet MS"/>
      <w:b/>
      <w:i/>
      <w:sz w:val="24"/>
      <w:lang w:val="en-GB" w:eastAsia="en-US"/>
    </w:rPr>
  </w:style>
  <w:style w:type="paragraph" w:styleId="Ttulo8">
    <w:name w:val="heading 8"/>
    <w:basedOn w:val="Normal"/>
    <w:next w:val="Normal"/>
    <w:qFormat/>
    <w:pPr>
      <w:spacing w:before="360" w:after="240" w:line="336" w:lineRule="auto"/>
      <w:jc w:val="both"/>
      <w:outlineLvl w:val="7"/>
    </w:pPr>
    <w:rPr>
      <w:rFonts w:ascii="Trebuchet MS" w:hAnsi="Trebuchet MS"/>
      <w:b/>
      <w:i/>
      <w:iCs/>
      <w:sz w:val="24"/>
      <w:lang w:val="en-GB" w:eastAsia="en-US"/>
    </w:rPr>
  </w:style>
  <w:style w:type="paragraph" w:styleId="Ttulo9">
    <w:name w:val="heading 9"/>
    <w:basedOn w:val="Normal"/>
    <w:next w:val="Normal"/>
    <w:qFormat/>
    <w:pPr>
      <w:spacing w:before="360" w:after="240" w:line="336" w:lineRule="auto"/>
      <w:jc w:val="both"/>
      <w:outlineLvl w:val="8"/>
    </w:pPr>
    <w:rPr>
      <w:rFonts w:ascii="Trebuchet MS" w:hAnsi="Trebuchet MS" w:cs="Arial"/>
      <w:b/>
      <w:i/>
      <w:sz w:val="24"/>
      <w:szCs w:val="22"/>
      <w:lang w:val="en-GB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200"/>
      <w:ind w:left="425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4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soutien" w:customStyle="1">
    <w:name w:val="soutien"/>
    <w:basedOn w:val="Normal"/>
    <w:pPr>
      <w:spacing w:before="100" w:beforeAutospacing="1" w:after="100" w:afterAutospacing="1"/>
    </w:pPr>
    <w:rPr>
      <w:rFonts w:ascii="Verdana" w:hAnsi="Verdana"/>
      <w:i/>
      <w:iCs/>
      <w:color w:val="336633"/>
      <w:sz w:val="18"/>
      <w:szCs w:val="18"/>
    </w:rPr>
  </w:style>
  <w:style w:type="paragraph" w:styleId="texto1" w:customStyle="1">
    <w:name w:val="texto1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titulo" w:customStyle="1">
    <w:name w:val="titulo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4"/>
      <w:szCs w:val="24"/>
    </w:rPr>
  </w:style>
  <w:style w:type="character" w:styleId="legenda1" w:customStyle="1">
    <w:name w:val="legenda1"/>
    <w:rPr>
      <w:rFonts w:hint="default" w:ascii="Verdana" w:hAnsi="Verdana"/>
      <w:b/>
      <w:bCs/>
      <w:i w:val="0"/>
      <w:iCs w:val="0"/>
      <w:sz w:val="15"/>
      <w:szCs w:val="15"/>
    </w:rPr>
  </w:style>
  <w:style w:type="paragraph" w:styleId="Sumrio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Sumrio2">
    <w:name w:val="toc 2"/>
    <w:basedOn w:val="Normal"/>
    <w:next w:val="Normal"/>
    <w:autoRedefine/>
    <w:semiHidden/>
    <w:pPr>
      <w:ind w:left="200"/>
    </w:pPr>
    <w:rPr>
      <w:smallCaps/>
      <w:szCs w:val="24"/>
    </w:rPr>
  </w:style>
  <w:style w:type="paragraph" w:styleId="Sumrio3">
    <w:name w:val="toc 3"/>
    <w:basedOn w:val="Normal"/>
    <w:next w:val="Normal"/>
    <w:autoRedefine/>
    <w:semiHidden/>
    <w:pPr>
      <w:ind w:left="40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pPr>
      <w:ind w:left="600"/>
    </w:pPr>
    <w:rPr>
      <w:szCs w:val="21"/>
    </w:rPr>
  </w:style>
  <w:style w:type="paragraph" w:styleId="Sumrio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600"/>
    </w:pPr>
    <w:rPr>
      <w:szCs w:val="21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AssinaturadeEmail">
    <w:name w:val="E-mail Signature"/>
    <w:basedOn w:val="Normal"/>
    <w:rPr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Corpodetexto3Char" w:customStyle="1">
    <w:name w:val="Corpo de texto 3 Char"/>
    <w:link w:val="Corpodetexto3"/>
    <w:rsid w:val="001E26A1"/>
    <w:rPr>
      <w:sz w:val="16"/>
      <w:szCs w:val="16"/>
    </w:rPr>
  </w:style>
  <w:style w:type="paragraph" w:styleId="Corpodetexto21" w:customStyle="1">
    <w:name w:val="Corpo de texto 21"/>
    <w:basedOn w:val="Normal"/>
    <w:rsid w:val="005B3FA6"/>
    <w:pPr>
      <w:tabs>
        <w:tab w:val="left" w:pos="0"/>
      </w:tabs>
      <w:suppressAutoHyphens/>
      <w:ind w:right="-54"/>
      <w:jc w:val="both"/>
    </w:pPr>
    <w:rPr>
      <w:rFonts w:ascii="Arial" w:hAnsi="Arial" w:cs="Arial"/>
      <w:sz w:val="22"/>
      <w:szCs w:val="22"/>
      <w:lang w:eastAsia="ar-SA"/>
    </w:rPr>
  </w:style>
  <w:style w:type="paragraph" w:styleId="Corpodetexto31" w:customStyle="1">
    <w:name w:val="Corpo de texto 31"/>
    <w:basedOn w:val="Normal"/>
    <w:rsid w:val="00C87F65"/>
    <w:pPr>
      <w:suppressAutoHyphens/>
      <w:spacing w:after="120"/>
    </w:pPr>
    <w:rPr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C37A7"/>
    <w:pPr>
      <w:ind w:left="708"/>
    </w:pPr>
  </w:style>
  <w:style w:type="paragraph" w:styleId="TabelaB0" w:customStyle="1">
    <w:name w:val="Tabela B0"/>
    <w:basedOn w:val="Normal"/>
    <w:rsid w:val="0092313C"/>
    <w:pPr>
      <w:overflowPunct w:val="0"/>
      <w:autoSpaceDE w:val="0"/>
      <w:autoSpaceDN w:val="0"/>
      <w:adjustRightInd w:val="0"/>
      <w:spacing w:before="40"/>
      <w:ind w:left="57" w:right="57"/>
      <w:textAlignment w:val="baseline"/>
    </w:pPr>
    <w:rPr>
      <w:i/>
    </w:rPr>
  </w:style>
  <w:style w:type="character" w:styleId="Ttulo1Char" w:customStyle="1">
    <w:name w:val="Título 1 Char"/>
    <w:link w:val="Ttulo1"/>
    <w:uiPriority w:val="9"/>
    <w:rsid w:val="00174E35"/>
    <w:rPr>
      <w:rFonts w:ascii="Arial" w:hAnsi="Arial"/>
      <w:b/>
      <w:sz w:val="24"/>
    </w:rPr>
  </w:style>
  <w:style w:type="character" w:styleId="Ttulo5Char" w:customStyle="1">
    <w:name w:val="Título 5 Char"/>
    <w:link w:val="Ttulo5"/>
    <w:rsid w:val="00174E35"/>
    <w:rPr>
      <w:rFonts w:ascii="Arial" w:hAnsi="Arial"/>
      <w:b/>
      <w:sz w:val="16"/>
    </w:rPr>
  </w:style>
  <w:style w:type="character" w:styleId="CabealhoChar" w:customStyle="1">
    <w:name w:val="Cabeçalho Char"/>
    <w:basedOn w:val="Fontepargpadro"/>
    <w:link w:val="Cabealho"/>
    <w:rsid w:val="00174E35"/>
  </w:style>
  <w:style w:type="character" w:styleId="CorpodetextoChar" w:customStyle="1">
    <w:name w:val="Corpo de texto Char"/>
    <w:link w:val="Corpodetexto"/>
    <w:rsid w:val="00174E35"/>
    <w:rPr>
      <w:rFonts w:ascii="Arial" w:hAnsi="Arial" w:cs="Arial"/>
      <w:szCs w:val="24"/>
    </w:rPr>
  </w:style>
  <w:style w:type="paragraph" w:styleId="NormalWeb">
    <w:name w:val="Normal (Web)"/>
    <w:basedOn w:val="Normal"/>
    <w:rsid w:val="00A11E5B"/>
    <w:pPr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ela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ela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left="425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40"/>
      <w:jc w:val="right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360" w:after="240" w:line="336" w:lineRule="auto"/>
      <w:jc w:val="both"/>
      <w:outlineLvl w:val="6"/>
    </w:pPr>
    <w:rPr>
      <w:rFonts w:ascii="Trebuchet MS" w:hAnsi="Trebuchet MS"/>
      <w:b/>
      <w:i/>
      <w:sz w:val="24"/>
      <w:lang w:val="en-GB" w:eastAsia="en-US"/>
    </w:rPr>
  </w:style>
  <w:style w:type="paragraph" w:styleId="Ttulo8">
    <w:name w:val="heading 8"/>
    <w:basedOn w:val="Normal"/>
    <w:next w:val="Normal"/>
    <w:qFormat/>
    <w:pPr>
      <w:spacing w:before="360" w:after="240" w:line="336" w:lineRule="auto"/>
      <w:jc w:val="both"/>
      <w:outlineLvl w:val="7"/>
    </w:pPr>
    <w:rPr>
      <w:rFonts w:ascii="Trebuchet MS" w:hAnsi="Trebuchet MS"/>
      <w:b/>
      <w:i/>
      <w:iCs/>
      <w:sz w:val="24"/>
      <w:lang w:val="en-GB" w:eastAsia="en-US"/>
    </w:rPr>
  </w:style>
  <w:style w:type="paragraph" w:styleId="Ttulo9">
    <w:name w:val="heading 9"/>
    <w:basedOn w:val="Normal"/>
    <w:next w:val="Normal"/>
    <w:qFormat/>
    <w:pPr>
      <w:spacing w:before="360" w:after="240" w:line="336" w:lineRule="auto"/>
      <w:jc w:val="both"/>
      <w:outlineLvl w:val="8"/>
    </w:pPr>
    <w:rPr>
      <w:rFonts w:ascii="Trebuchet MS" w:hAnsi="Trebuchet MS" w:cs="Arial"/>
      <w:b/>
      <w:i/>
      <w:sz w:val="24"/>
      <w:szCs w:val="22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200"/>
      <w:ind w:left="425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4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soutien">
    <w:name w:val="soutien"/>
    <w:basedOn w:val="Normal"/>
    <w:pPr>
      <w:spacing w:before="100" w:beforeAutospacing="1" w:after="100" w:afterAutospacing="1"/>
    </w:pPr>
    <w:rPr>
      <w:rFonts w:ascii="Verdana" w:hAnsi="Verdana"/>
      <w:i/>
      <w:iCs/>
      <w:color w:val="336633"/>
      <w:sz w:val="18"/>
      <w:szCs w:val="18"/>
    </w:rPr>
  </w:style>
  <w:style w:type="paragraph" w:customStyle="1" w:styleId="texto1">
    <w:name w:val="texto1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24"/>
      <w:szCs w:val="24"/>
    </w:rPr>
  </w:style>
  <w:style w:type="character" w:customStyle="1" w:styleId="legenda1">
    <w:name w:val="legenda1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Sumrio1">
    <w:name w:val="toc 1"/>
    <w:basedOn w:val="Normal"/>
    <w:next w:val="Normal"/>
    <w:autoRedefine/>
    <w:uiPriority w:val="39"/>
    <w:pPr>
      <w:spacing w:before="120" w:after="120"/>
    </w:pPr>
    <w:rPr>
      <w:b/>
      <w:bCs/>
      <w:caps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Sumrio2">
    <w:name w:val="toc 2"/>
    <w:basedOn w:val="Normal"/>
    <w:next w:val="Normal"/>
    <w:autoRedefine/>
    <w:semiHidden/>
    <w:pPr>
      <w:ind w:left="200"/>
    </w:pPr>
    <w:rPr>
      <w:smallCaps/>
      <w:szCs w:val="24"/>
    </w:rPr>
  </w:style>
  <w:style w:type="paragraph" w:styleId="Sumrio3">
    <w:name w:val="toc 3"/>
    <w:basedOn w:val="Normal"/>
    <w:next w:val="Normal"/>
    <w:autoRedefine/>
    <w:semiHidden/>
    <w:pPr>
      <w:ind w:left="40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pPr>
      <w:ind w:left="600"/>
    </w:pPr>
    <w:rPr>
      <w:szCs w:val="21"/>
    </w:rPr>
  </w:style>
  <w:style w:type="paragraph" w:styleId="Sumrio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600"/>
    </w:pPr>
    <w:rPr>
      <w:szCs w:val="21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AssinaturadeEmail">
    <w:name w:val="E-mail Signature"/>
    <w:basedOn w:val="Normal"/>
    <w:rPr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3Char">
    <w:name w:val="Corpo de texto 3 Char"/>
    <w:link w:val="Corpodetexto3"/>
    <w:rsid w:val="001E26A1"/>
    <w:rPr>
      <w:sz w:val="16"/>
      <w:szCs w:val="16"/>
    </w:rPr>
  </w:style>
  <w:style w:type="paragraph" w:customStyle="1" w:styleId="Corpodetexto21">
    <w:name w:val="Corpo de texto 21"/>
    <w:basedOn w:val="Normal"/>
    <w:rsid w:val="005B3FA6"/>
    <w:pPr>
      <w:tabs>
        <w:tab w:val="left" w:pos="0"/>
      </w:tabs>
      <w:suppressAutoHyphens/>
      <w:ind w:right="-5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orpodetexto31">
    <w:name w:val="Corpo de texto 31"/>
    <w:basedOn w:val="Normal"/>
    <w:rsid w:val="00C87F65"/>
    <w:pPr>
      <w:suppressAutoHyphens/>
      <w:spacing w:after="120"/>
    </w:pPr>
    <w:rPr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8C37A7"/>
    <w:pPr>
      <w:ind w:left="708"/>
    </w:pPr>
  </w:style>
  <w:style w:type="paragraph" w:customStyle="1" w:styleId="TabelaB0">
    <w:name w:val="Tabela B0"/>
    <w:basedOn w:val="Normal"/>
    <w:rsid w:val="0092313C"/>
    <w:pPr>
      <w:overflowPunct w:val="0"/>
      <w:autoSpaceDE w:val="0"/>
      <w:autoSpaceDN w:val="0"/>
      <w:adjustRightInd w:val="0"/>
      <w:spacing w:before="40"/>
      <w:ind w:left="57" w:right="57"/>
      <w:textAlignment w:val="baseline"/>
    </w:pPr>
    <w:rPr>
      <w:i/>
    </w:rPr>
  </w:style>
  <w:style w:type="character" w:customStyle="1" w:styleId="Ttulo1Char">
    <w:name w:val="Título 1 Char"/>
    <w:link w:val="Ttulo1"/>
    <w:uiPriority w:val="9"/>
    <w:rsid w:val="00174E35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174E35"/>
    <w:rPr>
      <w:rFonts w:ascii="Arial" w:hAnsi="Arial"/>
      <w:b/>
      <w:sz w:val="16"/>
    </w:rPr>
  </w:style>
  <w:style w:type="character" w:customStyle="1" w:styleId="CabealhoChar">
    <w:name w:val="Cabeçalho Char"/>
    <w:basedOn w:val="Fontepargpadro"/>
    <w:link w:val="Cabealho"/>
    <w:rsid w:val="00174E35"/>
  </w:style>
  <w:style w:type="character" w:customStyle="1" w:styleId="CorpodetextoChar">
    <w:name w:val="Corpo de texto Char"/>
    <w:link w:val="Corpodetexto"/>
    <w:rsid w:val="00174E35"/>
    <w:rPr>
      <w:rFonts w:ascii="Arial" w:hAnsi="Arial" w:cs="Arial"/>
      <w:szCs w:val="24"/>
    </w:rPr>
  </w:style>
  <w:style w:type="paragraph" w:styleId="NormalWeb">
    <w:name w:val="Normal (Web)"/>
    <w:basedOn w:val="Normal"/>
    <w:rsid w:val="00A11E5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microsoft.com/office/2020/10/relationships/intelligence" Target="intelligence2.xml" Id="Rd10923cbca744419" /><Relationship Type="http://schemas.openxmlformats.org/officeDocument/2006/relationships/image" Target="/media/image3.png" Id="R644673004abb47d7" /><Relationship Type="http://schemas.openxmlformats.org/officeDocument/2006/relationships/image" Target="/media/image4.png" Id="Re35e56709b9a4fab" /><Relationship Type="http://schemas.openxmlformats.org/officeDocument/2006/relationships/image" Target="/media/image.jpg" Id="R636822d519a1431e" /><Relationship Type="http://schemas.openxmlformats.org/officeDocument/2006/relationships/image" Target="/media/image5.png" Id="R328ca119d091474d" /><Relationship Type="http://schemas.openxmlformats.org/officeDocument/2006/relationships/image" Target="/media/image6.png" Id="R0fc6e5c502a84094" /><Relationship Type="http://schemas.openxmlformats.org/officeDocument/2006/relationships/image" Target="/media/image7.png" Id="R364753d25aed44ec" /><Relationship Type="http://schemas.openxmlformats.org/officeDocument/2006/relationships/image" Target="/media/imagea.png" Id="Re816591751204cdb" /><Relationship Type="http://schemas.openxmlformats.org/officeDocument/2006/relationships/image" Target="/media/imageb.png" Id="R03731d0c377e48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c.png" Id="Rb9b59b2bd26c4e24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0c2c6ecf64af42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2977-AE44-4843-863D-0399F6A04E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Documentação do Sistema da Qualidade</dc:title>
  <dc:subject>SGQ</dc:subject>
  <dc:creator>Celer Engenharia</dc:creator>
  <keywords/>
  <lastModifiedBy>Amanda Silva</lastModifiedBy>
  <revision>52</revision>
  <lastPrinted>2012-01-07T01:34:00.0000000Z</lastPrinted>
  <dcterms:created xsi:type="dcterms:W3CDTF">2022-09-01T15:41:00.0000000Z</dcterms:created>
  <dcterms:modified xsi:type="dcterms:W3CDTF">2024-10-25T19:37:24.7907472Z</dcterms:modified>
</coreProperties>
</file>